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0DA98DFA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21AC4D49" w14:textId="58E52365" w:rsidR="00E40DB0" w:rsidRPr="00DB09AD" w:rsidRDefault="00E40DB0" w:rsidP="00A71028">
            <w:pPr>
              <w:pStyle w:val="MainHeading"/>
              <w:rPr>
                <w:sz w:val="36"/>
                <w:szCs w:val="36"/>
              </w:rPr>
            </w:pPr>
            <w:bookmarkStart w:id="0" w:name="_Toc193866653"/>
            <w:r w:rsidRPr="00DB09AD">
              <w:rPr>
                <w:noProof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524513F1" wp14:editId="3F1AE3B6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DB6" w:rsidRPr="00DB09AD">
              <w:rPr>
                <w:sz w:val="36"/>
                <w:szCs w:val="36"/>
              </w:rPr>
              <w:t>ROLLING STOCK MODIFICATION</w:t>
            </w:r>
            <w:r w:rsidR="0073541D" w:rsidRPr="00DB09AD">
              <w:rPr>
                <w:sz w:val="36"/>
                <w:szCs w:val="36"/>
              </w:rPr>
              <w:t xml:space="preserve"> </w:t>
            </w:r>
            <w:r w:rsidR="007132C0" w:rsidRPr="00DB09AD">
              <w:rPr>
                <w:sz w:val="36"/>
                <w:szCs w:val="36"/>
              </w:rPr>
              <w:t xml:space="preserve"> </w:t>
            </w:r>
          </w:p>
          <w:p w14:paraId="6A1DA0AA" w14:textId="77777777" w:rsidR="00E40DB0" w:rsidRDefault="00A96DAB" w:rsidP="006E4B29">
            <w:pPr>
              <w:pStyle w:val="MainHeading2"/>
            </w:pPr>
            <w:r w:rsidRPr="00DB09AD">
              <w:rPr>
                <w:sz w:val="36"/>
                <w:szCs w:val="36"/>
              </w:rPr>
              <w:t>CHECKLIST</w:t>
            </w:r>
          </w:p>
        </w:tc>
      </w:tr>
      <w:bookmarkEnd w:id="0"/>
    </w:tbl>
    <w:p w14:paraId="3CB858BB" w14:textId="77777777" w:rsidR="00A96DAB" w:rsidRPr="00A96DAB" w:rsidRDefault="00A96DAB" w:rsidP="00DC4E22">
      <w:pPr>
        <w:pStyle w:val="TableText"/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694"/>
        <w:gridCol w:w="2408"/>
        <w:gridCol w:w="2551"/>
        <w:gridCol w:w="2551"/>
      </w:tblGrid>
      <w:tr w:rsidR="00A71028" w:rsidRPr="00A96DAB" w14:paraId="78D54CF6" w14:textId="77777777" w:rsidTr="00DB0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730DE85" w14:textId="036F6226" w:rsidR="00A71028" w:rsidRPr="00A96DAB" w:rsidRDefault="00A71028" w:rsidP="00DC4E22">
            <w:pPr>
              <w:spacing w:after="0"/>
            </w:pPr>
            <w:r w:rsidRPr="00DC4E22">
              <w:t xml:space="preserve"> </w:t>
            </w:r>
            <w:r w:rsidR="002E39FF">
              <w:t xml:space="preserve">Rolling </w:t>
            </w:r>
            <w:r w:rsidR="00241D15">
              <w:t>S</w:t>
            </w:r>
            <w:r w:rsidR="002E39FF">
              <w:t>tock</w:t>
            </w:r>
            <w:r w:rsidRPr="00DC4E22">
              <w:t xml:space="preserve"> Information</w:t>
            </w:r>
          </w:p>
        </w:tc>
      </w:tr>
      <w:tr w:rsidR="00DC4E22" w:rsidRPr="00A96DAB" w14:paraId="3964986D" w14:textId="77777777" w:rsidTr="00241D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vAlign w:val="center"/>
          </w:tcPr>
          <w:p w14:paraId="29F65F7F" w14:textId="5F964B76" w:rsidR="00DC4E22" w:rsidRPr="00A96DAB" w:rsidRDefault="002E39FF" w:rsidP="00241D15">
            <w:pPr>
              <w:pStyle w:val="TableText"/>
            </w:pPr>
            <w:r>
              <w:t>Modification No</w:t>
            </w:r>
            <w:r w:rsidR="0073541D">
              <w:t xml:space="preserve"> </w:t>
            </w:r>
          </w:p>
        </w:tc>
        <w:tc>
          <w:tcPr>
            <w:tcW w:w="1180" w:type="pct"/>
            <w:vAlign w:val="center"/>
          </w:tcPr>
          <w:p w14:paraId="6BBA54CA" w14:textId="77777777" w:rsidR="00DC4E22" w:rsidRPr="00A96DAB" w:rsidRDefault="00DC4E22" w:rsidP="00241D1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653B86D" w14:textId="5B545D4E" w:rsidR="00DC4E22" w:rsidRPr="00DC4E22" w:rsidRDefault="002E39FF" w:rsidP="00241D1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250" w:type="pct"/>
            <w:vAlign w:val="center"/>
          </w:tcPr>
          <w:p w14:paraId="34D70EEE" w14:textId="77777777" w:rsidR="00DC4E22" w:rsidRPr="00A96DAB" w:rsidRDefault="00DC4E22" w:rsidP="00241D1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40B2D1C9" w14:textId="77777777" w:rsidTr="00241D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vAlign w:val="center"/>
          </w:tcPr>
          <w:p w14:paraId="04FEE5FC" w14:textId="07B61E4B" w:rsidR="00DC4E22" w:rsidRPr="00A96DAB" w:rsidRDefault="002E39FF" w:rsidP="00241D15">
            <w:pPr>
              <w:pStyle w:val="TableText"/>
            </w:pPr>
            <w:r>
              <w:t>Proposed by</w:t>
            </w:r>
          </w:p>
        </w:tc>
        <w:tc>
          <w:tcPr>
            <w:tcW w:w="1180" w:type="pct"/>
            <w:vAlign w:val="center"/>
          </w:tcPr>
          <w:p w14:paraId="41C99584" w14:textId="77777777" w:rsidR="00DC4E22" w:rsidRPr="00A96DAB" w:rsidRDefault="00DC4E22" w:rsidP="00241D1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D79BFCB" w14:textId="161491DB" w:rsidR="00DC4E22" w:rsidRPr="00DC4E22" w:rsidRDefault="002E39FF" w:rsidP="00241D15">
            <w:pPr>
              <w:pStyle w:val="TableTex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Drawing done by</w:t>
            </w:r>
          </w:p>
        </w:tc>
        <w:tc>
          <w:tcPr>
            <w:tcW w:w="1250" w:type="pct"/>
            <w:vAlign w:val="center"/>
          </w:tcPr>
          <w:p w14:paraId="72BFBC97" w14:textId="77777777" w:rsidR="00DC4E22" w:rsidRPr="00A96DAB" w:rsidRDefault="00DC4E22" w:rsidP="00241D1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45CFDF" w14:textId="4BAE60E6" w:rsidR="009F4DB6" w:rsidRDefault="009F4DB6" w:rsidP="009D5FBE">
      <w:pPr>
        <w:pStyle w:val="Heading1"/>
      </w:pPr>
      <w:r>
        <w:t>Rolling Stock Modification Summary Sheet</w:t>
      </w:r>
    </w:p>
    <w:tbl>
      <w:tblPr>
        <w:tblStyle w:val="Table"/>
        <w:tblW w:w="103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7"/>
        <w:gridCol w:w="2974"/>
        <w:gridCol w:w="2835"/>
      </w:tblGrid>
      <w:tr w:rsidR="009F4DB6" w:rsidRPr="003606EC" w14:paraId="0AB8BE57" w14:textId="77777777" w:rsidTr="00DB0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0F2B93A" w14:textId="77777777" w:rsidR="009F4DB6" w:rsidRPr="00455EBD" w:rsidRDefault="009F4DB6" w:rsidP="0031405D">
            <w:pPr>
              <w:pStyle w:val="TableText"/>
              <w:rPr>
                <w:i/>
                <w:color w:val="auto"/>
              </w:rPr>
            </w:pPr>
            <w:r w:rsidRPr="00455EBD">
              <w:rPr>
                <w:i/>
                <w:color w:val="auto"/>
              </w:rPr>
              <w:t>Circle as Appropriate</w:t>
            </w:r>
          </w:p>
        </w:tc>
      </w:tr>
      <w:tr w:rsidR="009F4DB6" w:rsidRPr="003606EC" w14:paraId="74CE102B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D9D9D9" w:themeFill="background2" w:themeFillShade="D9"/>
          </w:tcPr>
          <w:p w14:paraId="6C6AC208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>Does it affect warranty:</w:t>
            </w:r>
          </w:p>
        </w:tc>
        <w:tc>
          <w:tcPr>
            <w:tcW w:w="2974" w:type="dxa"/>
          </w:tcPr>
          <w:p w14:paraId="56A2901C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6EC">
              <w:t>Yes</w:t>
            </w:r>
          </w:p>
        </w:tc>
        <w:tc>
          <w:tcPr>
            <w:tcW w:w="2835" w:type="dxa"/>
          </w:tcPr>
          <w:p w14:paraId="357F6EE5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6EC">
              <w:t>No</w:t>
            </w:r>
          </w:p>
        </w:tc>
      </w:tr>
      <w:tr w:rsidR="009F4DB6" w:rsidRPr="003606EC" w14:paraId="3D4DEBAA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204F3EAE" w14:textId="74A12CFE" w:rsidR="009F4DB6" w:rsidRDefault="009F4DB6" w:rsidP="0031405D">
            <w:pPr>
              <w:pStyle w:val="TableText"/>
            </w:pPr>
            <w:r w:rsidRPr="0067124F">
              <w:t xml:space="preserve">If </w:t>
            </w:r>
            <w:r w:rsidR="00E71B6D">
              <w:t>Y</w:t>
            </w:r>
            <w:r w:rsidRPr="0067124F">
              <w:t>es</w:t>
            </w:r>
          </w:p>
          <w:p w14:paraId="1B2452D5" w14:textId="77777777" w:rsidR="009F4DB6" w:rsidRPr="0067124F" w:rsidRDefault="009F4DB6" w:rsidP="0031405D">
            <w:pPr>
              <w:pStyle w:val="TableText"/>
              <w:rPr>
                <w:b/>
              </w:rPr>
            </w:pPr>
            <w:r w:rsidRPr="0067124F">
              <w:rPr>
                <w:b/>
              </w:rPr>
              <w:t>Was manufacturer consulted:</w:t>
            </w:r>
          </w:p>
        </w:tc>
        <w:tc>
          <w:tcPr>
            <w:tcW w:w="2974" w:type="dxa"/>
          </w:tcPr>
          <w:p w14:paraId="5B8A8301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Yes</w:t>
            </w:r>
          </w:p>
        </w:tc>
        <w:tc>
          <w:tcPr>
            <w:tcW w:w="2835" w:type="dxa"/>
          </w:tcPr>
          <w:p w14:paraId="6BD09E18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No</w:t>
            </w:r>
          </w:p>
        </w:tc>
      </w:tr>
      <w:tr w:rsidR="009F4DB6" w:rsidRPr="003606EC" w14:paraId="61388BAF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D9D9D9" w:themeFill="background2" w:themeFillShade="D9"/>
          </w:tcPr>
          <w:p w14:paraId="7156B6CA" w14:textId="77777777" w:rsidR="009F4DB6" w:rsidRPr="0067124F" w:rsidRDefault="009F4DB6" w:rsidP="0031405D">
            <w:pPr>
              <w:pStyle w:val="TableText"/>
            </w:pPr>
            <w:r w:rsidRPr="0067124F">
              <w:rPr>
                <w:b/>
              </w:rPr>
              <w:t>Does it affect mandatory requirements:</w:t>
            </w:r>
          </w:p>
        </w:tc>
        <w:tc>
          <w:tcPr>
            <w:tcW w:w="2974" w:type="dxa"/>
          </w:tcPr>
          <w:p w14:paraId="26AF6203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Yes</w:t>
            </w:r>
          </w:p>
        </w:tc>
        <w:tc>
          <w:tcPr>
            <w:tcW w:w="2835" w:type="dxa"/>
          </w:tcPr>
          <w:p w14:paraId="314FE608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No</w:t>
            </w:r>
          </w:p>
        </w:tc>
      </w:tr>
      <w:tr w:rsidR="009F4DB6" w:rsidRPr="003606EC" w14:paraId="44EEF3A2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51539D0D" w14:textId="760BF344" w:rsidR="009F4DB6" w:rsidRPr="0067124F" w:rsidRDefault="009F4DB6" w:rsidP="0031405D">
            <w:pPr>
              <w:pStyle w:val="TableText"/>
              <w:rPr>
                <w:bCs/>
              </w:rPr>
            </w:pPr>
            <w:r w:rsidRPr="0067124F">
              <w:rPr>
                <w:bCs/>
              </w:rPr>
              <w:t xml:space="preserve">If </w:t>
            </w:r>
            <w:r w:rsidR="00E71B6D">
              <w:rPr>
                <w:bCs/>
              </w:rPr>
              <w:t>Y</w:t>
            </w:r>
            <w:r w:rsidRPr="0067124F">
              <w:rPr>
                <w:bCs/>
              </w:rPr>
              <w:t>es</w:t>
            </w:r>
          </w:p>
          <w:p w14:paraId="0FBCEBD2" w14:textId="77777777" w:rsidR="009F4DB6" w:rsidRPr="0067124F" w:rsidRDefault="009F4DB6" w:rsidP="0031405D">
            <w:pPr>
              <w:pStyle w:val="TableText"/>
              <w:rPr>
                <w:b/>
              </w:rPr>
            </w:pPr>
            <w:r w:rsidRPr="0067124F">
              <w:rPr>
                <w:b/>
              </w:rPr>
              <w:t>Has approval been gained:</w:t>
            </w:r>
          </w:p>
        </w:tc>
        <w:tc>
          <w:tcPr>
            <w:tcW w:w="2974" w:type="dxa"/>
          </w:tcPr>
          <w:p w14:paraId="5DAF8093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Yes</w:t>
            </w:r>
          </w:p>
        </w:tc>
        <w:tc>
          <w:tcPr>
            <w:tcW w:w="2835" w:type="dxa"/>
          </w:tcPr>
          <w:p w14:paraId="30E46477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No</w:t>
            </w:r>
          </w:p>
        </w:tc>
      </w:tr>
      <w:tr w:rsidR="009F4DB6" w:rsidRPr="003606EC" w14:paraId="5784C061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1E0575DB" w14:textId="77777777" w:rsidR="009F4DB6" w:rsidRPr="0067124F" w:rsidRDefault="009F4DB6" w:rsidP="0031405D">
            <w:pPr>
              <w:pStyle w:val="TableText"/>
              <w:rPr>
                <w:bCs/>
              </w:rPr>
            </w:pPr>
            <w:r w:rsidRPr="0067124F">
              <w:rPr>
                <w:b/>
              </w:rPr>
              <w:t>Approved by</w:t>
            </w:r>
            <w:r w:rsidRPr="0067124F">
              <w:t>:</w:t>
            </w:r>
          </w:p>
        </w:tc>
        <w:tc>
          <w:tcPr>
            <w:tcW w:w="2974" w:type="dxa"/>
          </w:tcPr>
          <w:p w14:paraId="52870A87" w14:textId="77777777" w:rsidR="009F4DB6" w:rsidRPr="0067124F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835" w:type="dxa"/>
          </w:tcPr>
          <w:p w14:paraId="21ABD12F" w14:textId="77777777" w:rsidR="009F4DB6" w:rsidRPr="0067124F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F4DB6" w:rsidRPr="003606EC" w14:paraId="1773F88B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D9D9D9" w:themeFill="background2" w:themeFillShade="D9"/>
          </w:tcPr>
          <w:p w14:paraId="1AD52DF2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 xml:space="preserve">Does it affect maintenance:   </w:t>
            </w:r>
          </w:p>
        </w:tc>
        <w:tc>
          <w:tcPr>
            <w:tcW w:w="2974" w:type="dxa"/>
          </w:tcPr>
          <w:p w14:paraId="7F50552F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Yes</w:t>
            </w:r>
          </w:p>
        </w:tc>
        <w:tc>
          <w:tcPr>
            <w:tcW w:w="2835" w:type="dxa"/>
          </w:tcPr>
          <w:p w14:paraId="47E0D5B9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No</w:t>
            </w:r>
          </w:p>
        </w:tc>
      </w:tr>
      <w:tr w:rsidR="009F4DB6" w:rsidRPr="003606EC" w14:paraId="1F0D6281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5712BA45" w14:textId="0C14FC72" w:rsidR="009F4DB6" w:rsidRPr="0067124F" w:rsidRDefault="009F4DB6" w:rsidP="0031405D">
            <w:pPr>
              <w:pStyle w:val="TableText"/>
              <w:rPr>
                <w:bCs/>
              </w:rPr>
            </w:pPr>
            <w:r w:rsidRPr="0067124F">
              <w:rPr>
                <w:bCs/>
              </w:rPr>
              <w:t xml:space="preserve">If </w:t>
            </w:r>
            <w:r w:rsidR="00E71B6D">
              <w:rPr>
                <w:bCs/>
              </w:rPr>
              <w:t>Y</w:t>
            </w:r>
            <w:r w:rsidRPr="0067124F">
              <w:rPr>
                <w:bCs/>
              </w:rPr>
              <w:t>es</w:t>
            </w:r>
          </w:p>
          <w:p w14:paraId="0480D7BD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>Has maintenance plan been amended:</w:t>
            </w:r>
          </w:p>
        </w:tc>
        <w:tc>
          <w:tcPr>
            <w:tcW w:w="2974" w:type="dxa"/>
          </w:tcPr>
          <w:p w14:paraId="5DE12C00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Yes</w:t>
            </w:r>
          </w:p>
        </w:tc>
        <w:tc>
          <w:tcPr>
            <w:tcW w:w="2835" w:type="dxa"/>
          </w:tcPr>
          <w:p w14:paraId="2261DAA3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No</w:t>
            </w:r>
          </w:p>
        </w:tc>
      </w:tr>
      <w:tr w:rsidR="009F4DB6" w:rsidRPr="003606EC" w14:paraId="13AB8B10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D9D9D9" w:themeFill="background2" w:themeFillShade="D9"/>
          </w:tcPr>
          <w:p w14:paraId="5F88A6AF" w14:textId="77777777" w:rsidR="009F4DB6" w:rsidRPr="0067124F" w:rsidRDefault="009F4DB6" w:rsidP="0031405D">
            <w:pPr>
              <w:pStyle w:val="TableText"/>
            </w:pPr>
            <w:r w:rsidRPr="003606EC">
              <w:rPr>
                <w:b/>
              </w:rPr>
              <w:t>Does it affect training/competence</w:t>
            </w:r>
            <w:r w:rsidRPr="0067124F">
              <w:t>:</w:t>
            </w:r>
          </w:p>
        </w:tc>
        <w:tc>
          <w:tcPr>
            <w:tcW w:w="2974" w:type="dxa"/>
          </w:tcPr>
          <w:p w14:paraId="186F6DC7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Yes</w:t>
            </w:r>
          </w:p>
        </w:tc>
        <w:tc>
          <w:tcPr>
            <w:tcW w:w="2835" w:type="dxa"/>
          </w:tcPr>
          <w:p w14:paraId="05D33BD8" w14:textId="77777777" w:rsidR="009F4DB6" w:rsidRPr="00E71B6D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71B6D">
              <w:rPr>
                <w:iCs/>
              </w:rPr>
              <w:t>No</w:t>
            </w:r>
          </w:p>
        </w:tc>
      </w:tr>
      <w:tr w:rsidR="009F4DB6" w:rsidRPr="003606EC" w14:paraId="4A403549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3702A421" w14:textId="207C6E02" w:rsidR="009F4DB6" w:rsidRDefault="009F4DB6" w:rsidP="0031405D">
            <w:pPr>
              <w:pStyle w:val="TableText"/>
              <w:rPr>
                <w:b/>
              </w:rPr>
            </w:pPr>
            <w:r w:rsidRPr="0067124F">
              <w:rPr>
                <w:bCs/>
              </w:rPr>
              <w:t xml:space="preserve">If </w:t>
            </w:r>
            <w:r w:rsidR="00E71B6D">
              <w:rPr>
                <w:bCs/>
              </w:rPr>
              <w:t>Y</w:t>
            </w:r>
            <w:r w:rsidRPr="0067124F">
              <w:rPr>
                <w:bCs/>
              </w:rPr>
              <w:t>es</w:t>
            </w:r>
          </w:p>
          <w:p w14:paraId="7B5F4C1E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>Does it affect training/competence:</w:t>
            </w:r>
          </w:p>
        </w:tc>
        <w:tc>
          <w:tcPr>
            <w:tcW w:w="2974" w:type="dxa"/>
          </w:tcPr>
          <w:p w14:paraId="11F81BB4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Yes</w:t>
            </w:r>
          </w:p>
        </w:tc>
        <w:tc>
          <w:tcPr>
            <w:tcW w:w="2835" w:type="dxa"/>
          </w:tcPr>
          <w:p w14:paraId="764B8528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24F">
              <w:rPr>
                <w:i/>
              </w:rPr>
              <w:t>No</w:t>
            </w:r>
          </w:p>
        </w:tc>
      </w:tr>
      <w:tr w:rsidR="009F4DB6" w:rsidRPr="003606EC" w14:paraId="7B7B42D0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FFFFFF" w:themeFill="background2"/>
          </w:tcPr>
          <w:p w14:paraId="1C48FEC6" w14:textId="21BCBF1B" w:rsidR="009F4DB6" w:rsidRPr="003606EC" w:rsidRDefault="009F4DB6" w:rsidP="0031405D">
            <w:pPr>
              <w:pStyle w:val="TableText"/>
            </w:pPr>
            <w:r w:rsidRPr="003606EC">
              <w:t xml:space="preserve">If </w:t>
            </w:r>
            <w:r w:rsidR="00E71B6D">
              <w:t>Y</w:t>
            </w:r>
            <w:r w:rsidRPr="003606EC">
              <w:t>es</w:t>
            </w:r>
          </w:p>
          <w:p w14:paraId="3762AFD2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>Has training been given/docs amended:</w:t>
            </w:r>
          </w:p>
        </w:tc>
        <w:tc>
          <w:tcPr>
            <w:tcW w:w="2974" w:type="dxa"/>
          </w:tcPr>
          <w:p w14:paraId="5FFFE67A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6EC">
              <w:t>Yes</w:t>
            </w:r>
          </w:p>
        </w:tc>
        <w:tc>
          <w:tcPr>
            <w:tcW w:w="2835" w:type="dxa"/>
          </w:tcPr>
          <w:p w14:paraId="7739B254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6EC">
              <w:t>No</w:t>
            </w:r>
          </w:p>
        </w:tc>
      </w:tr>
      <w:tr w:rsidR="009F4DB6" w:rsidRPr="003606EC" w14:paraId="5C2A784D" w14:textId="77777777" w:rsidTr="00DB0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D9D9D9" w:themeFill="background2" w:themeFillShade="D9"/>
          </w:tcPr>
          <w:p w14:paraId="42BF20F8" w14:textId="77777777" w:rsidR="009F4DB6" w:rsidRPr="003606EC" w:rsidRDefault="009F4DB6" w:rsidP="0031405D">
            <w:pPr>
              <w:pStyle w:val="TableText"/>
              <w:rPr>
                <w:b/>
              </w:rPr>
            </w:pPr>
            <w:r w:rsidRPr="003606EC">
              <w:rPr>
                <w:b/>
              </w:rPr>
              <w:t>Machine number:</w:t>
            </w:r>
          </w:p>
        </w:tc>
        <w:tc>
          <w:tcPr>
            <w:tcW w:w="2267" w:type="dxa"/>
          </w:tcPr>
          <w:p w14:paraId="3960AA3A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4" w:type="dxa"/>
            <w:shd w:val="clear" w:color="auto" w:fill="D9D9D9" w:themeFill="background2" w:themeFillShade="D9"/>
          </w:tcPr>
          <w:p w14:paraId="4C6F4EA2" w14:textId="6A44C070" w:rsidR="009F4DB6" w:rsidRPr="003606EC" w:rsidRDefault="46D5D697" w:rsidP="7B4438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B443871">
              <w:rPr>
                <w:b/>
                <w:bCs/>
              </w:rPr>
              <w:t>D</w:t>
            </w:r>
            <w:r w:rsidR="009F4DB6" w:rsidRPr="7B443871">
              <w:rPr>
                <w:b/>
                <w:bCs/>
              </w:rPr>
              <w:t>ate modification completed:</w:t>
            </w:r>
          </w:p>
        </w:tc>
        <w:tc>
          <w:tcPr>
            <w:tcW w:w="2835" w:type="dxa"/>
          </w:tcPr>
          <w:p w14:paraId="65287557" w14:textId="77777777" w:rsidR="009F4DB6" w:rsidRPr="003606EC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55F8D0" w14:textId="45092E78" w:rsidR="009F4DB6" w:rsidRDefault="009F4DB6" w:rsidP="009D5FBE">
      <w:pPr>
        <w:pStyle w:val="Heading1"/>
      </w:pPr>
      <w:bookmarkStart w:id="1" w:name="B"/>
      <w:bookmarkStart w:id="2" w:name="AppendixB"/>
      <w:bookmarkEnd w:id="1"/>
      <w:bookmarkEnd w:id="2"/>
      <w:r>
        <w:t>Modification Details</w:t>
      </w:r>
    </w:p>
    <w:tbl>
      <w:tblPr>
        <w:tblStyle w:val="3TableTopSide"/>
        <w:tblW w:w="10343" w:type="dxa"/>
        <w:tblLook w:val="0480" w:firstRow="0" w:lastRow="0" w:firstColumn="1" w:lastColumn="0" w:noHBand="0" w:noVBand="1"/>
      </w:tblPr>
      <w:tblGrid>
        <w:gridCol w:w="2368"/>
        <w:gridCol w:w="7975"/>
      </w:tblGrid>
      <w:tr w:rsidR="009F4DB6" w14:paraId="7BB5ECBF" w14:textId="77777777" w:rsidTr="00DB09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51373168" w14:textId="77777777" w:rsidR="009F4DB6" w:rsidRPr="00A6291F" w:rsidRDefault="009F4DB6" w:rsidP="0031405D">
            <w:pPr>
              <w:pStyle w:val="TableText"/>
              <w:rPr>
                <w:b w:val="0"/>
                <w:bCs/>
              </w:rPr>
            </w:pPr>
            <w:r w:rsidRPr="00A6291F">
              <w:rPr>
                <w:bCs/>
              </w:rPr>
              <w:t>Reason for modification</w:t>
            </w:r>
          </w:p>
          <w:p w14:paraId="4D6F478F" w14:textId="77777777" w:rsidR="009F4DB6" w:rsidRPr="00A6291F" w:rsidRDefault="009F4DB6" w:rsidP="0031405D">
            <w:pPr>
              <w:pStyle w:val="TableText"/>
              <w:rPr>
                <w:b w:val="0"/>
                <w:bCs/>
              </w:rPr>
            </w:pPr>
          </w:p>
        </w:tc>
        <w:tc>
          <w:tcPr>
            <w:tcW w:w="7975" w:type="dxa"/>
          </w:tcPr>
          <w:p w14:paraId="41191E8D" w14:textId="77777777" w:rsidR="009F4DB6" w:rsidRPr="00835B31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14:paraId="1B45C04A" w14:textId="77777777" w:rsidTr="00DB09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0D486050" w14:textId="77777777" w:rsidR="009F4DB6" w:rsidRPr="00A6291F" w:rsidRDefault="009F4DB6" w:rsidP="0031405D">
            <w:pPr>
              <w:pStyle w:val="TableText"/>
              <w:rPr>
                <w:b w:val="0"/>
                <w:bCs/>
              </w:rPr>
            </w:pPr>
            <w:r w:rsidRPr="00A6291F">
              <w:rPr>
                <w:bCs/>
              </w:rPr>
              <w:t>Modification description</w:t>
            </w:r>
          </w:p>
        </w:tc>
        <w:tc>
          <w:tcPr>
            <w:tcW w:w="7975" w:type="dxa"/>
          </w:tcPr>
          <w:p w14:paraId="2CA39988" w14:textId="77777777" w:rsidR="009F4DB6" w:rsidRPr="00835B31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14:paraId="42A9C9A4" w14:textId="77777777" w:rsidTr="00DB09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5DEE8E1A" w14:textId="77777777" w:rsidR="009F4DB6" w:rsidRPr="00A6291F" w:rsidRDefault="009F4DB6" w:rsidP="0031405D">
            <w:pPr>
              <w:pStyle w:val="TableText"/>
              <w:rPr>
                <w:b w:val="0"/>
                <w:bCs/>
              </w:rPr>
            </w:pPr>
            <w:r w:rsidRPr="00A6291F">
              <w:rPr>
                <w:bCs/>
              </w:rPr>
              <w:t>Drawings</w:t>
            </w:r>
          </w:p>
        </w:tc>
        <w:tc>
          <w:tcPr>
            <w:tcW w:w="7975" w:type="dxa"/>
          </w:tcPr>
          <w:p w14:paraId="23CE76A1" w14:textId="77777777" w:rsidR="009F4DB6" w:rsidRPr="00835B31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14:paraId="0B4EAD81" w14:textId="77777777" w:rsidTr="00DB09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06A9798A" w14:textId="77777777" w:rsidR="009F4DB6" w:rsidRPr="00A6291F" w:rsidRDefault="009F4DB6" w:rsidP="0031405D">
            <w:pPr>
              <w:pStyle w:val="TableText"/>
              <w:rPr>
                <w:b w:val="0"/>
                <w:bCs/>
              </w:rPr>
            </w:pPr>
            <w:r w:rsidRPr="00A6291F">
              <w:rPr>
                <w:bCs/>
              </w:rPr>
              <w:t>Calculations</w:t>
            </w:r>
          </w:p>
        </w:tc>
        <w:tc>
          <w:tcPr>
            <w:tcW w:w="7975" w:type="dxa"/>
          </w:tcPr>
          <w:p w14:paraId="2EA85842" w14:textId="77777777" w:rsidR="009F4DB6" w:rsidRPr="00835B31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62D2F3" w14:textId="77777777" w:rsidR="009F4DB6" w:rsidRDefault="009F4DB6" w:rsidP="009F4DB6">
      <w:pPr>
        <w:pStyle w:val="Heading2-unnumbered"/>
      </w:pPr>
    </w:p>
    <w:p w14:paraId="3E43B11C" w14:textId="77777777" w:rsidR="009F4DB6" w:rsidRDefault="009F4DB6" w:rsidP="009F4DB6">
      <w:pPr>
        <w:spacing w:after="0"/>
        <w:rPr>
          <w:rFonts w:cs="Arial"/>
          <w:b/>
          <w:bCs/>
          <w:iCs/>
          <w:color w:val="236192"/>
          <w:szCs w:val="28"/>
        </w:rPr>
      </w:pPr>
      <w:r>
        <w:br w:type="page"/>
      </w:r>
    </w:p>
    <w:p w14:paraId="45EE4A2D" w14:textId="64C413C3" w:rsidR="009F4DB6" w:rsidRDefault="009F4DB6" w:rsidP="009D5FBE">
      <w:pPr>
        <w:pStyle w:val="Heading1"/>
      </w:pPr>
      <w:r>
        <w:lastRenderedPageBreak/>
        <w:t>Risk Assessment Checklist</w:t>
      </w:r>
    </w:p>
    <w:tbl>
      <w:tblPr>
        <w:tblStyle w:val="3TableTopSide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020" w:firstRow="1" w:lastRow="0" w:firstColumn="0" w:lastColumn="0" w:noHBand="0" w:noVBand="0"/>
      </w:tblPr>
      <w:tblGrid>
        <w:gridCol w:w="657"/>
        <w:gridCol w:w="316"/>
        <w:gridCol w:w="6329"/>
        <w:gridCol w:w="2902"/>
      </w:tblGrid>
      <w:tr w:rsidR="00706C7C" w:rsidRPr="0067124F" w14:paraId="67349C15" w14:textId="77777777" w:rsidTr="00134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32" w:type="pct"/>
          </w:tcPr>
          <w:p w14:paraId="61A0735E" w14:textId="77777777" w:rsidR="00706C7C" w:rsidRPr="002E39FF" w:rsidRDefault="00706C7C" w:rsidP="0031405D">
            <w:pPr>
              <w:pStyle w:val="TableText"/>
              <w:rPr>
                <w:color w:val="FFFFFF" w:themeColor="background1"/>
              </w:rPr>
            </w:pPr>
            <w:r w:rsidRPr="002E39FF">
              <w:rPr>
                <w:color w:val="FFFFFF" w:themeColor="background1"/>
              </w:rPr>
              <w:t>3.1</w:t>
            </w:r>
          </w:p>
        </w:tc>
        <w:tc>
          <w:tcPr>
            <w:tcW w:w="185" w:type="pct"/>
          </w:tcPr>
          <w:p w14:paraId="4EE4E00F" w14:textId="77777777" w:rsidR="00706C7C" w:rsidRPr="00706C7C" w:rsidRDefault="00706C7C" w:rsidP="0031405D">
            <w:pPr>
              <w:pStyle w:val="TableText"/>
              <w:rPr>
                <w:color w:val="auto"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6376C0E0" w14:textId="3C25982E" w:rsidR="00706C7C" w:rsidRPr="002E39FF" w:rsidRDefault="00706C7C" w:rsidP="0031405D">
            <w:pPr>
              <w:pStyle w:val="TableText"/>
              <w:rPr>
                <w:color w:val="FFFFFF" w:themeColor="background1"/>
              </w:rPr>
            </w:pPr>
            <w:r w:rsidRPr="002E39FF">
              <w:rPr>
                <w:color w:val="FFFFFF" w:themeColor="background1"/>
              </w:rPr>
              <w:t xml:space="preserve">Safety </w:t>
            </w:r>
            <w:r w:rsidR="00E71B6D">
              <w:rPr>
                <w:color w:val="FFFFFF" w:themeColor="background1"/>
              </w:rPr>
              <w:t>-</w:t>
            </w:r>
            <w:r w:rsidRPr="002E39FF">
              <w:rPr>
                <w:color w:val="FFFFFF" w:themeColor="background1"/>
              </w:rPr>
              <w:t xml:space="preserve"> Derailment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5DD24882" w14:textId="77777777" w:rsidR="00706C7C" w:rsidRPr="002E39FF" w:rsidRDefault="00706C7C" w:rsidP="0031405D">
            <w:pPr>
              <w:pStyle w:val="TableText"/>
              <w:rPr>
                <w:color w:val="FFFFFF" w:themeColor="background1"/>
              </w:rPr>
            </w:pPr>
            <w:r w:rsidRPr="002E39FF">
              <w:rPr>
                <w:color w:val="FFFFFF" w:themeColor="background1"/>
              </w:rPr>
              <w:t>Commentary</w:t>
            </w:r>
          </w:p>
        </w:tc>
      </w:tr>
      <w:tr w:rsidR="00706C7C" w:rsidRPr="0067124F" w14:paraId="55361B08" w14:textId="77777777" w:rsidTr="00134B4C">
        <w:tc>
          <w:tcPr>
            <w:tcW w:w="232" w:type="pct"/>
          </w:tcPr>
          <w:p w14:paraId="6854D14E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3B6A1DEB" w14:textId="77777777" w:rsidR="00706C7C" w:rsidRPr="00706C7C" w:rsidRDefault="00706C7C" w:rsidP="008208D1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18EE8AF5" w14:textId="3AFDF343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Dynamic instability</w:t>
            </w:r>
          </w:p>
          <w:p w14:paraId="1255A8E1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Failure/malfunction of Wheelset components</w:t>
            </w:r>
          </w:p>
          <w:p w14:paraId="7B3C8B56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 of bogie components</w:t>
            </w:r>
          </w:p>
          <w:p w14:paraId="5CBA6D02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Wheel unloading</w:t>
            </w:r>
          </w:p>
          <w:p w14:paraId="76F4CED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Incorrect geometry of C</w:t>
            </w:r>
            <w:r>
              <w:t xml:space="preserve">onnectors </w:t>
            </w:r>
            <w:r w:rsidRPr="0067124F">
              <w:t>/ draw</w:t>
            </w:r>
            <w:r>
              <w:t xml:space="preserve"> </w:t>
            </w:r>
            <w:r w:rsidRPr="0067124F">
              <w:t>gear</w:t>
            </w:r>
          </w:p>
          <w:p w14:paraId="28B054F8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Incorrect geometry of body/bogie</w:t>
            </w:r>
          </w:p>
          <w:p w14:paraId="0FB86492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Equipment falling from </w:t>
            </w:r>
            <w:proofErr w:type="gramStart"/>
            <w:r w:rsidRPr="0067124F">
              <w:t>vehicles</w:t>
            </w:r>
            <w:proofErr w:type="gramEnd"/>
          </w:p>
          <w:p w14:paraId="2FF6EA8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performance of obstacle deflectors/lifeguards</w:t>
            </w:r>
          </w:p>
          <w:p w14:paraId="2E907E22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Aerodynamic overturning</w:t>
            </w:r>
          </w:p>
          <w:p w14:paraId="7843BB8F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Increased/restricted/reduced </w:t>
            </w:r>
            <w:proofErr w:type="gramStart"/>
            <w:r w:rsidRPr="0067124F">
              <w:t>mass</w:t>
            </w:r>
            <w:proofErr w:type="gramEnd"/>
          </w:p>
          <w:p w14:paraId="597F5BA7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Vehicle structural failure</w:t>
            </w:r>
          </w:p>
          <w:p w14:paraId="05EBF581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Detached equipment falling onto </w:t>
            </w:r>
            <w:proofErr w:type="gramStart"/>
            <w:r w:rsidRPr="0067124F">
              <w:t>axle</w:t>
            </w:r>
            <w:proofErr w:type="gramEnd"/>
          </w:p>
          <w:p w14:paraId="4836158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Suspension foul/body-bogie foul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5DE5AB32" w14:textId="77777777" w:rsidR="00706C7C" w:rsidRPr="0067124F" w:rsidRDefault="00706C7C" w:rsidP="0031405D">
            <w:pPr>
              <w:pStyle w:val="TableText"/>
            </w:pPr>
          </w:p>
          <w:p w14:paraId="4EE5895C" w14:textId="77777777" w:rsidR="00706C7C" w:rsidRPr="0067124F" w:rsidRDefault="00706C7C" w:rsidP="0031405D">
            <w:pPr>
              <w:pStyle w:val="TableText"/>
            </w:pPr>
          </w:p>
          <w:p w14:paraId="56D37359" w14:textId="77777777" w:rsidR="00706C7C" w:rsidRPr="0067124F" w:rsidRDefault="00706C7C" w:rsidP="0031405D">
            <w:pPr>
              <w:pStyle w:val="TableText"/>
            </w:pPr>
          </w:p>
          <w:p w14:paraId="08FD10E0" w14:textId="77777777" w:rsidR="00706C7C" w:rsidRPr="0067124F" w:rsidRDefault="00706C7C" w:rsidP="0031405D">
            <w:pPr>
              <w:pStyle w:val="TableText"/>
            </w:pPr>
          </w:p>
          <w:p w14:paraId="6F7D184B" w14:textId="77777777" w:rsidR="00706C7C" w:rsidRPr="0067124F" w:rsidRDefault="00706C7C" w:rsidP="0031405D">
            <w:pPr>
              <w:pStyle w:val="TableText"/>
            </w:pPr>
          </w:p>
          <w:p w14:paraId="2D19FAEB" w14:textId="77777777" w:rsidR="00706C7C" w:rsidRPr="0067124F" w:rsidRDefault="00706C7C" w:rsidP="0031405D">
            <w:pPr>
              <w:pStyle w:val="TableText"/>
            </w:pPr>
          </w:p>
          <w:p w14:paraId="58BBE502" w14:textId="77777777" w:rsidR="00706C7C" w:rsidRPr="0067124F" w:rsidRDefault="00706C7C" w:rsidP="0031405D">
            <w:pPr>
              <w:pStyle w:val="TableText"/>
            </w:pPr>
          </w:p>
          <w:p w14:paraId="3B4D5D30" w14:textId="77777777" w:rsidR="00706C7C" w:rsidRDefault="00706C7C" w:rsidP="0031405D">
            <w:pPr>
              <w:pStyle w:val="TableText"/>
            </w:pPr>
          </w:p>
          <w:p w14:paraId="21FCBDA6" w14:textId="77777777" w:rsidR="00706C7C" w:rsidRPr="0067124F" w:rsidRDefault="00706C7C" w:rsidP="0031405D">
            <w:pPr>
              <w:pStyle w:val="TableText"/>
            </w:pPr>
          </w:p>
          <w:p w14:paraId="78046085" w14:textId="77777777" w:rsidR="00706C7C" w:rsidRDefault="00706C7C" w:rsidP="0031405D">
            <w:pPr>
              <w:pStyle w:val="TableText"/>
            </w:pPr>
          </w:p>
          <w:p w14:paraId="5AF7B8A3" w14:textId="77777777" w:rsidR="00706C7C" w:rsidRDefault="00706C7C" w:rsidP="0031405D">
            <w:pPr>
              <w:pStyle w:val="TableText"/>
            </w:pPr>
          </w:p>
          <w:p w14:paraId="6C733BD3" w14:textId="77777777" w:rsidR="00706C7C" w:rsidRDefault="00706C7C" w:rsidP="0031405D">
            <w:pPr>
              <w:pStyle w:val="TableText"/>
            </w:pPr>
          </w:p>
          <w:p w14:paraId="1BCAFC19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42F45AAA" w14:textId="77777777" w:rsidTr="00134B4C">
        <w:tc>
          <w:tcPr>
            <w:tcW w:w="232" w:type="pct"/>
            <w:shd w:val="clear" w:color="auto" w:fill="404040" w:themeFill="text1" w:themeFillTint="BF"/>
          </w:tcPr>
          <w:p w14:paraId="17B7D47B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3.2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10EC28F2" w14:textId="77777777" w:rsidR="00706C7C" w:rsidRPr="00706C7C" w:rsidRDefault="00706C7C" w:rsidP="008208D1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025F2C9B" w14:textId="1D41A6A2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Gauge Infringement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183EF972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4B0F73FC" w14:textId="77777777" w:rsidTr="00134B4C">
        <w:tc>
          <w:tcPr>
            <w:tcW w:w="232" w:type="pct"/>
          </w:tcPr>
          <w:p w14:paraId="33470AD8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1D01DA24" w14:textId="77777777" w:rsidR="00706C7C" w:rsidRPr="00706C7C" w:rsidRDefault="00706C7C" w:rsidP="008208D1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4777C733" w14:textId="0C225ACB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Increased vehicle envelope</w:t>
            </w:r>
          </w:p>
          <w:p w14:paraId="5921DB5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Dynamic effects</w:t>
            </w:r>
          </w:p>
          <w:p w14:paraId="02E8CDC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 of doors/door gear</w:t>
            </w:r>
          </w:p>
          <w:p w14:paraId="382B5370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 of hatches</w:t>
            </w:r>
          </w:p>
          <w:p w14:paraId="712CCB1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Equipment partly </w:t>
            </w:r>
            <w:proofErr w:type="gramStart"/>
            <w:r w:rsidRPr="0067124F">
              <w:t>detached</w:t>
            </w:r>
            <w:proofErr w:type="gramEnd"/>
          </w:p>
          <w:p w14:paraId="5E788600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Increased or redistributed mass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50B99B05" w14:textId="77777777" w:rsidR="00706C7C" w:rsidRPr="0067124F" w:rsidRDefault="00706C7C" w:rsidP="0031405D">
            <w:pPr>
              <w:pStyle w:val="TableText"/>
            </w:pPr>
          </w:p>
          <w:p w14:paraId="7B7CF3AB" w14:textId="77777777" w:rsidR="00706C7C" w:rsidRPr="0067124F" w:rsidRDefault="00706C7C" w:rsidP="0031405D">
            <w:pPr>
              <w:pStyle w:val="TableText"/>
            </w:pPr>
          </w:p>
          <w:p w14:paraId="039CD3B2" w14:textId="77777777" w:rsidR="00706C7C" w:rsidRPr="0067124F" w:rsidRDefault="00706C7C" w:rsidP="0031405D">
            <w:pPr>
              <w:pStyle w:val="TableText"/>
            </w:pPr>
          </w:p>
          <w:p w14:paraId="32720EC9" w14:textId="77777777" w:rsidR="00706C7C" w:rsidRPr="0067124F" w:rsidRDefault="00706C7C" w:rsidP="0031405D">
            <w:pPr>
              <w:pStyle w:val="TableText"/>
            </w:pPr>
          </w:p>
          <w:p w14:paraId="5CADF48F" w14:textId="77777777" w:rsidR="00706C7C" w:rsidRPr="0067124F" w:rsidRDefault="00706C7C" w:rsidP="0031405D">
            <w:pPr>
              <w:pStyle w:val="TableText"/>
            </w:pPr>
          </w:p>
          <w:p w14:paraId="188BECFD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6BBDC583" w14:textId="77777777" w:rsidTr="00134B4C">
        <w:tc>
          <w:tcPr>
            <w:tcW w:w="232" w:type="pct"/>
            <w:shd w:val="clear" w:color="auto" w:fill="404040" w:themeFill="text1" w:themeFillTint="BF"/>
          </w:tcPr>
          <w:p w14:paraId="2AE16EBA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3.3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3A622A38" w14:textId="77777777" w:rsidR="00706C7C" w:rsidRPr="00706C7C" w:rsidRDefault="00706C7C" w:rsidP="008208D1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2561A9CB" w14:textId="6B847733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Braking Failure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2EBB8A84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74C32B99" w14:textId="77777777" w:rsidTr="00134B4C">
        <w:tc>
          <w:tcPr>
            <w:tcW w:w="232" w:type="pct"/>
          </w:tcPr>
          <w:p w14:paraId="6A4F3171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35A46AC9" w14:textId="77777777" w:rsidR="00706C7C" w:rsidRPr="00706C7C" w:rsidRDefault="00706C7C" w:rsidP="008208D1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7B28A9D1" w14:textId="5E030A06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Loss of integrity of braking control</w:t>
            </w:r>
          </w:p>
          <w:p w14:paraId="6207BB1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 of braking components</w:t>
            </w:r>
          </w:p>
          <w:p w14:paraId="5DA197C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Brake </w:t>
            </w:r>
            <w:proofErr w:type="gramStart"/>
            <w:r w:rsidRPr="0067124F">
              <w:t>drag</w:t>
            </w:r>
            <w:proofErr w:type="gramEnd"/>
          </w:p>
          <w:p w14:paraId="1B499EF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Loss of parking brake over time</w:t>
            </w:r>
          </w:p>
          <w:p w14:paraId="726531F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Interference with drivers’ sightlines</w:t>
            </w:r>
          </w:p>
          <w:p w14:paraId="2F3BAE33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Incorrect linkage geometry</w:t>
            </w:r>
          </w:p>
          <w:p w14:paraId="1F96949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Increased mass</w:t>
            </w:r>
          </w:p>
          <w:p w14:paraId="6ECF82A7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braking performance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29D42F0A" w14:textId="77777777" w:rsidR="00706C7C" w:rsidRPr="0067124F" w:rsidRDefault="00706C7C" w:rsidP="0031405D">
            <w:pPr>
              <w:pStyle w:val="TableText"/>
            </w:pPr>
          </w:p>
          <w:p w14:paraId="4C1D5B8A" w14:textId="77777777" w:rsidR="00706C7C" w:rsidRPr="0067124F" w:rsidRDefault="00706C7C" w:rsidP="0031405D">
            <w:pPr>
              <w:pStyle w:val="TableText"/>
            </w:pPr>
          </w:p>
          <w:p w14:paraId="1D4D8CDC" w14:textId="77777777" w:rsidR="00706C7C" w:rsidRPr="0067124F" w:rsidRDefault="00706C7C" w:rsidP="0031405D">
            <w:pPr>
              <w:pStyle w:val="TableText"/>
            </w:pPr>
          </w:p>
          <w:p w14:paraId="43219197" w14:textId="77777777" w:rsidR="00706C7C" w:rsidRPr="0067124F" w:rsidRDefault="00706C7C" w:rsidP="0031405D">
            <w:pPr>
              <w:pStyle w:val="TableText"/>
            </w:pPr>
          </w:p>
          <w:p w14:paraId="79DB1423" w14:textId="77777777" w:rsidR="00706C7C" w:rsidRPr="0067124F" w:rsidRDefault="00706C7C" w:rsidP="0031405D">
            <w:pPr>
              <w:pStyle w:val="TableText"/>
            </w:pPr>
          </w:p>
          <w:p w14:paraId="64A06B17" w14:textId="77777777" w:rsidR="00706C7C" w:rsidRPr="0067124F" w:rsidRDefault="00706C7C" w:rsidP="0031405D">
            <w:pPr>
              <w:pStyle w:val="TableText"/>
            </w:pPr>
          </w:p>
          <w:p w14:paraId="79392C3E" w14:textId="77777777" w:rsidR="00706C7C" w:rsidRPr="0067124F" w:rsidRDefault="00706C7C" w:rsidP="0031405D">
            <w:pPr>
              <w:pStyle w:val="TableText"/>
            </w:pPr>
          </w:p>
          <w:p w14:paraId="21632D07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562D15F1" w14:textId="77777777" w:rsidTr="00134B4C">
        <w:tc>
          <w:tcPr>
            <w:tcW w:w="232" w:type="pct"/>
            <w:shd w:val="clear" w:color="auto" w:fill="404040" w:themeFill="text1" w:themeFillTint="BF"/>
          </w:tcPr>
          <w:p w14:paraId="7E6C8669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3.4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51A085C5" w14:textId="77777777" w:rsidR="00706C7C" w:rsidRPr="00706C7C" w:rsidRDefault="00706C7C" w:rsidP="0031405D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246D77D6" w14:textId="20C8F3EB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Control System Failure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169B12CE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35639AF2" w14:textId="77777777" w:rsidTr="00134B4C">
        <w:tc>
          <w:tcPr>
            <w:tcW w:w="232" w:type="pct"/>
          </w:tcPr>
          <w:p w14:paraId="1AAFA5BB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45C00519" w14:textId="77777777" w:rsidR="00706C7C" w:rsidRPr="00706C7C" w:rsidRDefault="00706C7C" w:rsidP="008208D1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5F75AEFA" w14:textId="28E3C9C3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Safety system isolation without indication</w:t>
            </w:r>
          </w:p>
          <w:p w14:paraId="40C6A7E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Failure of OTMR</w:t>
            </w:r>
            <w:r>
              <w:t>, VCD, Data Logger</w:t>
            </w:r>
          </w:p>
          <w:p w14:paraId="202519A6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Affect other systems due to </w:t>
            </w:r>
            <w:proofErr w:type="gramStart"/>
            <w:r w:rsidRPr="0067124F">
              <w:t>interference</w:t>
            </w:r>
            <w:proofErr w:type="gramEnd"/>
            <w:r w:rsidRPr="0067124F">
              <w:t xml:space="preserve"> </w:t>
            </w:r>
          </w:p>
          <w:p w14:paraId="4A55B405" w14:textId="6A977A4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Is it a system that affects the safety control circuitry of machinery. If </w:t>
            </w:r>
            <w:proofErr w:type="gramStart"/>
            <w:r w:rsidRPr="0067124F">
              <w:t>so</w:t>
            </w:r>
            <w:proofErr w:type="gramEnd"/>
            <w:r w:rsidRPr="0067124F">
              <w:t xml:space="preserve"> d</w:t>
            </w:r>
            <w:r>
              <w:t>oes it comply with AS 3000 2018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54E7FEEE" w14:textId="77777777" w:rsidR="00706C7C" w:rsidRPr="0067124F" w:rsidRDefault="00706C7C" w:rsidP="0031405D">
            <w:pPr>
              <w:pStyle w:val="TableText"/>
            </w:pPr>
          </w:p>
          <w:p w14:paraId="632BC581" w14:textId="77777777" w:rsidR="00706C7C" w:rsidRPr="0067124F" w:rsidRDefault="00706C7C" w:rsidP="0031405D">
            <w:pPr>
              <w:pStyle w:val="TableText"/>
            </w:pPr>
          </w:p>
          <w:p w14:paraId="2144C5EC" w14:textId="77777777" w:rsidR="00706C7C" w:rsidRPr="0067124F" w:rsidRDefault="00706C7C" w:rsidP="0031405D">
            <w:pPr>
              <w:pStyle w:val="TableText"/>
            </w:pPr>
          </w:p>
          <w:p w14:paraId="6669C354" w14:textId="77777777" w:rsidR="00706C7C" w:rsidRDefault="00706C7C" w:rsidP="0031405D">
            <w:pPr>
              <w:pStyle w:val="TableText"/>
            </w:pPr>
          </w:p>
          <w:p w14:paraId="02774A22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0E42803A" w14:textId="77777777" w:rsidTr="00134B4C">
        <w:tc>
          <w:tcPr>
            <w:tcW w:w="232" w:type="pct"/>
            <w:shd w:val="clear" w:color="auto" w:fill="404040" w:themeFill="text1" w:themeFillTint="BF"/>
          </w:tcPr>
          <w:p w14:paraId="493C1048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3.5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0CA0E21E" w14:textId="77777777" w:rsidR="00706C7C" w:rsidRPr="00706C7C" w:rsidRDefault="00706C7C" w:rsidP="008208D1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204966E3" w14:textId="6257445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Fire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3AFCC5F1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5FA177D0" w14:textId="77777777" w:rsidTr="00134B4C">
        <w:tc>
          <w:tcPr>
            <w:tcW w:w="232" w:type="pct"/>
            <w:tcBorders>
              <w:bottom w:val="single" w:sz="4" w:space="0" w:color="auto"/>
            </w:tcBorders>
          </w:tcPr>
          <w:p w14:paraId="283DE419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5BBA1DE6" w14:textId="77777777" w:rsidR="00706C7C" w:rsidRPr="00706C7C" w:rsidRDefault="00706C7C" w:rsidP="008208D1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bottom w:val="single" w:sz="4" w:space="0" w:color="auto"/>
              <w:right w:val="single" w:sz="4" w:space="0" w:color="auto"/>
            </w:tcBorders>
          </w:tcPr>
          <w:p w14:paraId="6964614E" w14:textId="5E72231E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Cause fire</w:t>
            </w:r>
          </w:p>
          <w:p w14:paraId="4AF5DF74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Cause explosion</w:t>
            </w:r>
          </w:p>
          <w:p w14:paraId="558A311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Emit toxic fume/smoke after </w:t>
            </w:r>
            <w:proofErr w:type="gramStart"/>
            <w:r w:rsidRPr="0067124F">
              <w:t>ignition</w:t>
            </w:r>
            <w:proofErr w:type="gramEnd"/>
          </w:p>
          <w:p w14:paraId="318B2CC8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Fire retention time </w:t>
            </w:r>
            <w:proofErr w:type="gramStart"/>
            <w:r w:rsidRPr="0067124F">
              <w:t>altered</w:t>
            </w:r>
            <w:proofErr w:type="gramEnd"/>
          </w:p>
          <w:p w14:paraId="4341C92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Fire performance reduced by the </w:t>
            </w:r>
            <w:proofErr w:type="gramStart"/>
            <w:r w:rsidRPr="0067124F">
              <w:t>modification</w:t>
            </w:r>
            <w:proofErr w:type="gramEnd"/>
          </w:p>
          <w:p w14:paraId="4DCF98F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Reduced performance of fire alarm systems</w:t>
            </w:r>
          </w:p>
          <w:p w14:paraId="302D135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performance of fire extinguishing system</w:t>
            </w:r>
          </w:p>
          <w:p w14:paraId="4C4C3DAF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performance of fire detection systems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</w:tcBorders>
          </w:tcPr>
          <w:p w14:paraId="23E7422F" w14:textId="77777777" w:rsidR="00706C7C" w:rsidRPr="0067124F" w:rsidRDefault="00706C7C" w:rsidP="0031405D">
            <w:pPr>
              <w:pStyle w:val="TableText"/>
            </w:pPr>
          </w:p>
          <w:p w14:paraId="79E2D638" w14:textId="77777777" w:rsidR="00706C7C" w:rsidRPr="0067124F" w:rsidRDefault="00706C7C" w:rsidP="0031405D">
            <w:pPr>
              <w:pStyle w:val="TableText"/>
            </w:pPr>
          </w:p>
          <w:p w14:paraId="0E4117AF" w14:textId="77777777" w:rsidR="00706C7C" w:rsidRPr="0067124F" w:rsidRDefault="00706C7C" w:rsidP="0031405D">
            <w:pPr>
              <w:pStyle w:val="TableText"/>
            </w:pPr>
          </w:p>
          <w:p w14:paraId="7236596E" w14:textId="77777777" w:rsidR="00706C7C" w:rsidRPr="0067124F" w:rsidRDefault="00706C7C" w:rsidP="0031405D">
            <w:pPr>
              <w:pStyle w:val="TableText"/>
            </w:pPr>
          </w:p>
          <w:p w14:paraId="2A11CE64" w14:textId="77777777" w:rsidR="00706C7C" w:rsidRPr="0067124F" w:rsidRDefault="00706C7C" w:rsidP="0031405D">
            <w:pPr>
              <w:pStyle w:val="TableText"/>
            </w:pPr>
          </w:p>
          <w:p w14:paraId="0827AEDE" w14:textId="77777777" w:rsidR="00706C7C" w:rsidRPr="0067124F" w:rsidRDefault="00706C7C" w:rsidP="0031405D">
            <w:pPr>
              <w:pStyle w:val="TableText"/>
            </w:pPr>
          </w:p>
          <w:p w14:paraId="756C3AA2" w14:textId="77777777" w:rsidR="00706C7C" w:rsidRPr="0067124F" w:rsidRDefault="00706C7C" w:rsidP="0031405D">
            <w:pPr>
              <w:pStyle w:val="TableText"/>
            </w:pPr>
          </w:p>
          <w:p w14:paraId="54125DB3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50A7BA88" w14:textId="77777777" w:rsidTr="00134B4C">
        <w:tc>
          <w:tcPr>
            <w:tcW w:w="232" w:type="pct"/>
            <w:tcBorders>
              <w:top w:val="single" w:sz="4" w:space="0" w:color="auto"/>
            </w:tcBorders>
            <w:shd w:val="clear" w:color="auto" w:fill="404040" w:themeFill="text1" w:themeFillTint="BF"/>
          </w:tcPr>
          <w:p w14:paraId="507E53F5" w14:textId="77777777" w:rsidR="00706C7C" w:rsidRPr="002E39FF" w:rsidRDefault="00706C7C" w:rsidP="006B4844">
            <w:pPr>
              <w:pStyle w:val="TableText"/>
              <w:keepNext/>
              <w:keepLines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lastRenderedPageBreak/>
              <w:t>3.6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404040" w:themeFill="text1" w:themeFillTint="BF"/>
          </w:tcPr>
          <w:p w14:paraId="526F33BD" w14:textId="77777777" w:rsidR="00706C7C" w:rsidRPr="00706C7C" w:rsidRDefault="00706C7C" w:rsidP="006B4844">
            <w:pPr>
              <w:pStyle w:val="TableText"/>
              <w:keepNext/>
              <w:keepLines/>
              <w:rPr>
                <w:b/>
              </w:rPr>
            </w:pPr>
          </w:p>
        </w:tc>
        <w:tc>
          <w:tcPr>
            <w:tcW w:w="3131" w:type="pct"/>
            <w:tcBorders>
              <w:top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967BF57" w14:textId="59DD4E95" w:rsidR="00706C7C" w:rsidRPr="002E39FF" w:rsidRDefault="00706C7C" w:rsidP="006B4844">
            <w:pPr>
              <w:pStyle w:val="TableText"/>
              <w:keepNext/>
              <w:keepLines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Reduced Rolling Stock Safety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</w:tcBorders>
            <w:shd w:val="clear" w:color="auto" w:fill="404040" w:themeFill="text1" w:themeFillTint="BF"/>
          </w:tcPr>
          <w:p w14:paraId="3C241E35" w14:textId="77777777" w:rsidR="00706C7C" w:rsidRPr="002E39FF" w:rsidRDefault="00706C7C" w:rsidP="006B4844">
            <w:pPr>
              <w:pStyle w:val="TableText"/>
              <w:keepNext/>
              <w:keepLines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5E6EF70D" w14:textId="77777777" w:rsidTr="00134B4C">
        <w:tc>
          <w:tcPr>
            <w:tcW w:w="232" w:type="pct"/>
          </w:tcPr>
          <w:p w14:paraId="4DABE718" w14:textId="77777777" w:rsidR="00706C7C" w:rsidRPr="0067124F" w:rsidRDefault="00706C7C" w:rsidP="006B4844">
            <w:pPr>
              <w:pStyle w:val="TableText"/>
              <w:keepNext/>
              <w:keepLines/>
            </w:pPr>
          </w:p>
        </w:tc>
        <w:tc>
          <w:tcPr>
            <w:tcW w:w="185" w:type="pct"/>
          </w:tcPr>
          <w:p w14:paraId="73A0CA26" w14:textId="77777777" w:rsidR="00706C7C" w:rsidRPr="00706C7C" w:rsidRDefault="00706C7C" w:rsidP="006B4844">
            <w:pPr>
              <w:pStyle w:val="TableBullet"/>
              <w:keepNext/>
              <w:keepLines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56CD6EF1" w14:textId="59217560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Inadequate labelling/identification</w:t>
            </w:r>
          </w:p>
          <w:p w14:paraId="2225EA9F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 xml:space="preserve">Reduced structural </w:t>
            </w:r>
            <w:proofErr w:type="gramStart"/>
            <w:r w:rsidRPr="0067124F">
              <w:t>crashworthiness</w:t>
            </w:r>
            <w:proofErr w:type="gramEnd"/>
          </w:p>
          <w:p w14:paraId="23A68BC9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 xml:space="preserve">Reduced interior </w:t>
            </w:r>
            <w:proofErr w:type="gramStart"/>
            <w:r w:rsidRPr="0067124F">
              <w:t>crashworthiness</w:t>
            </w:r>
            <w:proofErr w:type="gramEnd"/>
          </w:p>
          <w:p w14:paraId="474D766F" w14:textId="286C9513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>
              <w:t xml:space="preserve">Reduced equipment </w:t>
            </w:r>
            <w:proofErr w:type="gramStart"/>
            <w:r>
              <w:t>security</w:t>
            </w:r>
            <w:proofErr w:type="gramEnd"/>
          </w:p>
          <w:p w14:paraId="01C5670E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 xml:space="preserve">Reduced emergency </w:t>
            </w:r>
            <w:proofErr w:type="gramStart"/>
            <w:r w:rsidRPr="0067124F">
              <w:t>egress</w:t>
            </w:r>
            <w:proofErr w:type="gramEnd"/>
          </w:p>
          <w:p w14:paraId="0D0F38B0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 xml:space="preserve">Reduced emergency </w:t>
            </w:r>
            <w:proofErr w:type="gramStart"/>
            <w:r w:rsidRPr="0067124F">
              <w:t>lighting</w:t>
            </w:r>
            <w:proofErr w:type="gramEnd"/>
          </w:p>
          <w:p w14:paraId="1BFE7F0D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Misuse of equipment and systems</w:t>
            </w:r>
          </w:p>
          <w:p w14:paraId="0D5CC84B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Inadequate provision of emergency equipment</w:t>
            </w:r>
          </w:p>
          <w:p w14:paraId="3B7CA0C7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>
              <w:t>Rail Plant Manager</w:t>
            </w:r>
            <w:r w:rsidRPr="0067124F">
              <w:t xml:space="preserve"> advise if </w:t>
            </w:r>
            <w:r>
              <w:t xml:space="preserve">change is </w:t>
            </w:r>
            <w:r w:rsidRPr="0067124F">
              <w:t>appropriate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3730C4FA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65018256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05F1FD14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2F86A7F5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5BE6249D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2717873C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4CABC75D" w14:textId="77777777" w:rsidR="00706C7C" w:rsidRDefault="00706C7C" w:rsidP="006B4844">
            <w:pPr>
              <w:pStyle w:val="TableText"/>
              <w:keepNext/>
              <w:keepLines/>
            </w:pPr>
          </w:p>
          <w:p w14:paraId="750C07F5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699A45A7" w14:textId="77777777" w:rsidR="00706C7C" w:rsidRPr="0067124F" w:rsidRDefault="00706C7C" w:rsidP="006B4844">
            <w:pPr>
              <w:pStyle w:val="TableText"/>
              <w:keepNext/>
              <w:keepLines/>
            </w:pPr>
            <w:r w:rsidRPr="0067124F">
              <w:t>Signature:</w:t>
            </w:r>
          </w:p>
        </w:tc>
      </w:tr>
      <w:tr w:rsidR="00706C7C" w:rsidRPr="00CD2412" w14:paraId="67D10949" w14:textId="77777777" w:rsidTr="00134B4C">
        <w:tc>
          <w:tcPr>
            <w:tcW w:w="232" w:type="pct"/>
            <w:shd w:val="clear" w:color="auto" w:fill="404040" w:themeFill="text1" w:themeFillTint="BF"/>
          </w:tcPr>
          <w:p w14:paraId="62089054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3.7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3992594D" w14:textId="77777777" w:rsidR="00706C7C" w:rsidRPr="00706C7C" w:rsidRDefault="00706C7C" w:rsidP="004B229B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7D95C1DA" w14:textId="41D8E9E9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Safety - Hazards to Crew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753AB224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48A45C18" w14:textId="77777777" w:rsidTr="00935680">
        <w:tc>
          <w:tcPr>
            <w:tcW w:w="232" w:type="pct"/>
          </w:tcPr>
          <w:p w14:paraId="595E193F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7F17993A" w14:textId="77777777" w:rsidR="00706C7C" w:rsidRPr="00706C7C" w:rsidRDefault="00706C7C" w:rsidP="004B229B">
            <w:pPr>
              <w:pStyle w:val="TableBullet"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09FB7D07" w14:textId="51427F39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Impact by loose equipment</w:t>
            </w:r>
          </w:p>
          <w:p w14:paraId="0FF821A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Structural failure of fixtures/fittings</w:t>
            </w:r>
          </w:p>
          <w:p w14:paraId="3D30C32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Sharp edges and protrusions</w:t>
            </w:r>
          </w:p>
          <w:p w14:paraId="12BBE985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Limb/finger trapping</w:t>
            </w:r>
          </w:p>
          <w:p w14:paraId="4DFA3CD3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Tripping/slipping Inadequate grab rails/</w:t>
            </w:r>
            <w:proofErr w:type="gramStart"/>
            <w:r w:rsidRPr="0067124F">
              <w:t>handrails</w:t>
            </w:r>
            <w:proofErr w:type="gramEnd"/>
          </w:p>
          <w:p w14:paraId="13FC5C9F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Unsuitable stepping distances</w:t>
            </w:r>
          </w:p>
          <w:p w14:paraId="5379FDC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Lack of emergency ventilation</w:t>
            </w:r>
          </w:p>
          <w:p w14:paraId="0A0A8A9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Hearing damage</w:t>
            </w:r>
          </w:p>
          <w:p w14:paraId="5173E35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Train parting</w:t>
            </w:r>
          </w:p>
          <w:p w14:paraId="65E5D061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Electrocution</w:t>
            </w:r>
          </w:p>
          <w:p w14:paraId="3C780D87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Use of toxic materials</w:t>
            </w:r>
          </w:p>
          <w:p w14:paraId="64ABCA4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Contamination of water supplies</w:t>
            </w:r>
          </w:p>
          <w:p w14:paraId="2D7C2EFC" w14:textId="503ADDB8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Is it a system that affects the protection of workers from moving parts on the machinery, if </w:t>
            </w:r>
            <w:proofErr w:type="gramStart"/>
            <w:r w:rsidRPr="0067124F">
              <w:t>s</w:t>
            </w:r>
            <w:r>
              <w:t>o</w:t>
            </w:r>
            <w:proofErr w:type="gramEnd"/>
            <w:r>
              <w:t xml:space="preserve"> does it comply with </w:t>
            </w:r>
            <w:r w:rsidRPr="00772D70">
              <w:t xml:space="preserve">Australian Standards e.g. AS 4024.1801 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vAlign w:val="bottom"/>
          </w:tcPr>
          <w:p w14:paraId="10233292" w14:textId="77777777" w:rsidR="00706C7C" w:rsidRPr="0067124F" w:rsidRDefault="00706C7C" w:rsidP="00935680">
            <w:pPr>
              <w:pStyle w:val="TableText"/>
            </w:pPr>
          </w:p>
          <w:p w14:paraId="3157C748" w14:textId="77777777" w:rsidR="00706C7C" w:rsidRPr="0067124F" w:rsidRDefault="00706C7C" w:rsidP="00935680">
            <w:pPr>
              <w:pStyle w:val="TableText"/>
            </w:pPr>
          </w:p>
          <w:p w14:paraId="0F84F07F" w14:textId="77777777" w:rsidR="00706C7C" w:rsidRPr="0067124F" w:rsidRDefault="00706C7C" w:rsidP="00935680">
            <w:pPr>
              <w:pStyle w:val="TableText"/>
            </w:pPr>
          </w:p>
          <w:p w14:paraId="7A0AFBB8" w14:textId="77777777" w:rsidR="00706C7C" w:rsidRPr="0067124F" w:rsidRDefault="00706C7C" w:rsidP="00935680">
            <w:pPr>
              <w:pStyle w:val="TableText"/>
            </w:pPr>
          </w:p>
          <w:p w14:paraId="1267BBE8" w14:textId="77777777" w:rsidR="00706C7C" w:rsidRPr="0067124F" w:rsidRDefault="00706C7C" w:rsidP="00935680">
            <w:pPr>
              <w:pStyle w:val="TableText"/>
            </w:pPr>
          </w:p>
          <w:p w14:paraId="30A062B6" w14:textId="77777777" w:rsidR="00706C7C" w:rsidRPr="0067124F" w:rsidRDefault="00706C7C" w:rsidP="00935680">
            <w:pPr>
              <w:pStyle w:val="TableText"/>
            </w:pPr>
          </w:p>
          <w:p w14:paraId="13F7B923" w14:textId="77777777" w:rsidR="00706C7C" w:rsidRPr="0067124F" w:rsidRDefault="00706C7C" w:rsidP="00935680">
            <w:pPr>
              <w:pStyle w:val="TableText"/>
            </w:pPr>
          </w:p>
          <w:p w14:paraId="21861F1A" w14:textId="77777777" w:rsidR="00706C7C" w:rsidRPr="0067124F" w:rsidRDefault="00706C7C" w:rsidP="00935680">
            <w:pPr>
              <w:pStyle w:val="TableText"/>
            </w:pPr>
          </w:p>
          <w:p w14:paraId="3163E271" w14:textId="77777777" w:rsidR="00706C7C" w:rsidRPr="0067124F" w:rsidRDefault="00706C7C" w:rsidP="00935680">
            <w:pPr>
              <w:pStyle w:val="TableText"/>
            </w:pPr>
          </w:p>
          <w:p w14:paraId="5FF2D327" w14:textId="77777777" w:rsidR="00706C7C" w:rsidRPr="0067124F" w:rsidRDefault="00706C7C" w:rsidP="00935680">
            <w:pPr>
              <w:pStyle w:val="TableText"/>
            </w:pPr>
          </w:p>
          <w:p w14:paraId="019B71AA" w14:textId="77777777" w:rsidR="00706C7C" w:rsidRPr="0067124F" w:rsidRDefault="00706C7C" w:rsidP="00935680">
            <w:pPr>
              <w:pStyle w:val="TableText"/>
            </w:pPr>
          </w:p>
          <w:p w14:paraId="436428DA" w14:textId="77777777" w:rsidR="00706C7C" w:rsidRPr="0067124F" w:rsidRDefault="00706C7C" w:rsidP="00935680">
            <w:pPr>
              <w:pStyle w:val="TableText"/>
            </w:pPr>
          </w:p>
          <w:p w14:paraId="747FFF78" w14:textId="77777777" w:rsidR="00706C7C" w:rsidRPr="0067124F" w:rsidRDefault="00706C7C" w:rsidP="00935680">
            <w:pPr>
              <w:pStyle w:val="TableText"/>
            </w:pPr>
          </w:p>
          <w:p w14:paraId="6D78A6D0" w14:textId="77777777" w:rsidR="00706C7C" w:rsidRPr="0067124F" w:rsidRDefault="00706C7C" w:rsidP="00935680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5898BDCB" w14:textId="77777777" w:rsidTr="00134B4C">
        <w:tc>
          <w:tcPr>
            <w:tcW w:w="232" w:type="pct"/>
            <w:shd w:val="clear" w:color="auto" w:fill="404040" w:themeFill="text1" w:themeFillTint="BF"/>
          </w:tcPr>
          <w:p w14:paraId="646DD929" w14:textId="77777777" w:rsidR="00706C7C" w:rsidRPr="002E39FF" w:rsidRDefault="00706C7C" w:rsidP="00716605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3.8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2A66AADC" w14:textId="77777777" w:rsidR="00706C7C" w:rsidRPr="00706C7C" w:rsidRDefault="00706C7C" w:rsidP="0031405D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6530EEEE" w14:textId="0827CA1B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 xml:space="preserve">Safety </w:t>
            </w:r>
            <w:r w:rsidR="00E71B6D">
              <w:rPr>
                <w:b/>
                <w:color w:val="FFFFFF" w:themeColor="background1"/>
              </w:rPr>
              <w:t>-</w:t>
            </w:r>
            <w:r w:rsidRPr="002E39FF">
              <w:rPr>
                <w:b/>
                <w:color w:val="FFFFFF" w:themeColor="background1"/>
              </w:rPr>
              <w:t xml:space="preserve"> Hazards to Vehicle Maintenance and Operational Staff - </w:t>
            </w:r>
            <w:r w:rsidR="004815A1">
              <w:rPr>
                <w:b/>
                <w:color w:val="FFFFFF" w:themeColor="background1"/>
              </w:rPr>
              <w:br/>
            </w:r>
            <w:r w:rsidRPr="002E39FF">
              <w:rPr>
                <w:b/>
                <w:color w:val="FFFFFF" w:themeColor="background1"/>
              </w:rPr>
              <w:t>(both on and off vehicle maintenance)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214B1607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6D01014C" w14:textId="77777777" w:rsidTr="00134B4C">
        <w:tc>
          <w:tcPr>
            <w:tcW w:w="232" w:type="pct"/>
          </w:tcPr>
          <w:p w14:paraId="76B5F7E0" w14:textId="77777777" w:rsidR="00706C7C" w:rsidRPr="0067124F" w:rsidRDefault="00706C7C" w:rsidP="006B4844">
            <w:pPr>
              <w:pStyle w:val="TableText"/>
              <w:ind w:left="360"/>
            </w:pPr>
          </w:p>
        </w:tc>
        <w:tc>
          <w:tcPr>
            <w:tcW w:w="185" w:type="pct"/>
          </w:tcPr>
          <w:p w14:paraId="35AE7C12" w14:textId="77777777" w:rsidR="00706C7C" w:rsidRPr="00706C7C" w:rsidRDefault="00706C7C" w:rsidP="006B4844">
            <w:pPr>
              <w:pStyle w:val="TableBullet"/>
              <w:numPr>
                <w:ilvl w:val="0"/>
                <w:numId w:val="0"/>
              </w:numPr>
              <w:suppressAutoHyphens w:val="0"/>
              <w:ind w:left="360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3DF33221" w14:textId="7EF26F8D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Crushing</w:t>
            </w:r>
          </w:p>
          <w:p w14:paraId="35D6E93E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Electrocution</w:t>
            </w:r>
          </w:p>
          <w:p w14:paraId="10BEAD6B" w14:textId="77777777" w:rsidR="00706C7C" w:rsidRPr="0067124F" w:rsidRDefault="00706C7C" w:rsidP="0031405D">
            <w:pPr>
              <w:pStyle w:val="TableBullet"/>
              <w:suppressAutoHyphens w:val="0"/>
            </w:pPr>
            <w:r>
              <w:t xml:space="preserve">Contact with/ the use of hazardous </w:t>
            </w:r>
            <w:proofErr w:type="gramStart"/>
            <w:r>
              <w:t>substances</w:t>
            </w:r>
            <w:proofErr w:type="gramEnd"/>
          </w:p>
          <w:p w14:paraId="7E0F96B1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Lack of maintenance/overhaul documents</w:t>
            </w:r>
          </w:p>
          <w:p w14:paraId="371506A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Lifting</w:t>
            </w:r>
          </w:p>
          <w:p w14:paraId="3CADF6C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Limb/finger trapping</w:t>
            </w:r>
          </w:p>
          <w:p w14:paraId="78E151FC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Lack of/or inadequate training</w:t>
            </w:r>
          </w:p>
          <w:p w14:paraId="77132FFF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Is additional training </w:t>
            </w:r>
            <w:proofErr w:type="gramStart"/>
            <w:r w:rsidRPr="0067124F">
              <w:t>required</w:t>
            </w:r>
            <w:proofErr w:type="gramEnd"/>
          </w:p>
          <w:p w14:paraId="362548CA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Do the Maintenance documents need updating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4F6650AA" w14:textId="77777777" w:rsidR="00706C7C" w:rsidRPr="0067124F" w:rsidRDefault="00706C7C" w:rsidP="0031405D">
            <w:pPr>
              <w:pStyle w:val="TableText"/>
            </w:pPr>
          </w:p>
          <w:p w14:paraId="23315716" w14:textId="77777777" w:rsidR="00706C7C" w:rsidRPr="0067124F" w:rsidRDefault="00706C7C" w:rsidP="0031405D">
            <w:pPr>
              <w:pStyle w:val="TableText"/>
            </w:pPr>
          </w:p>
          <w:p w14:paraId="36E6ABDA" w14:textId="77777777" w:rsidR="00706C7C" w:rsidRPr="0067124F" w:rsidRDefault="00706C7C" w:rsidP="0031405D">
            <w:pPr>
              <w:pStyle w:val="TableText"/>
            </w:pPr>
          </w:p>
          <w:p w14:paraId="4A5BA143" w14:textId="77777777" w:rsidR="00706C7C" w:rsidRPr="0067124F" w:rsidRDefault="00706C7C" w:rsidP="0031405D">
            <w:pPr>
              <w:pStyle w:val="TableText"/>
            </w:pPr>
          </w:p>
          <w:p w14:paraId="384663BA" w14:textId="77777777" w:rsidR="00706C7C" w:rsidRPr="0067124F" w:rsidRDefault="00706C7C" w:rsidP="0031405D">
            <w:pPr>
              <w:pStyle w:val="TableText"/>
            </w:pPr>
          </w:p>
          <w:p w14:paraId="7F6CAEFB" w14:textId="77777777" w:rsidR="00706C7C" w:rsidRPr="0067124F" w:rsidRDefault="00706C7C" w:rsidP="0031405D">
            <w:pPr>
              <w:pStyle w:val="TableText"/>
            </w:pPr>
          </w:p>
          <w:p w14:paraId="0781E047" w14:textId="77777777" w:rsidR="00706C7C" w:rsidRPr="0067124F" w:rsidRDefault="00706C7C" w:rsidP="0031405D">
            <w:pPr>
              <w:pStyle w:val="TableText"/>
            </w:pPr>
          </w:p>
          <w:p w14:paraId="1C85B878" w14:textId="77777777" w:rsidR="00706C7C" w:rsidRPr="0067124F" w:rsidRDefault="00706C7C" w:rsidP="0031405D">
            <w:pPr>
              <w:pStyle w:val="TableText"/>
            </w:pPr>
          </w:p>
          <w:p w14:paraId="5102A1AB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7DEF0074" w14:textId="77777777" w:rsidTr="00134B4C">
        <w:tc>
          <w:tcPr>
            <w:tcW w:w="232" w:type="pct"/>
            <w:shd w:val="clear" w:color="auto" w:fill="404040" w:themeFill="text1" w:themeFillTint="BF"/>
          </w:tcPr>
          <w:p w14:paraId="5A9BBB31" w14:textId="77777777" w:rsidR="00706C7C" w:rsidRPr="002E39FF" w:rsidRDefault="00706C7C" w:rsidP="006B4844">
            <w:pPr>
              <w:pStyle w:val="TableText"/>
              <w:ind w:left="360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3.9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481B6D87" w14:textId="77777777" w:rsidR="00706C7C" w:rsidRPr="00706C7C" w:rsidRDefault="00706C7C" w:rsidP="006B4844">
            <w:pPr>
              <w:pStyle w:val="TableText"/>
              <w:ind w:left="360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236926F0" w14:textId="7E10084D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Safety - Off-Vehicle Hazards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14077A64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38F865A0" w14:textId="77777777" w:rsidTr="00134B4C">
        <w:tc>
          <w:tcPr>
            <w:tcW w:w="232" w:type="pct"/>
            <w:tcBorders>
              <w:bottom w:val="single" w:sz="4" w:space="0" w:color="auto"/>
            </w:tcBorders>
          </w:tcPr>
          <w:p w14:paraId="54F14FD6" w14:textId="77777777" w:rsidR="00706C7C" w:rsidRPr="0067124F" w:rsidRDefault="00706C7C" w:rsidP="006B4844">
            <w:pPr>
              <w:pStyle w:val="TableText"/>
              <w:ind w:left="360"/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0624C7C4" w14:textId="77777777" w:rsidR="00706C7C" w:rsidRPr="00706C7C" w:rsidRDefault="00706C7C" w:rsidP="006B4844">
            <w:pPr>
              <w:pStyle w:val="TableBullet"/>
              <w:numPr>
                <w:ilvl w:val="0"/>
                <w:numId w:val="0"/>
              </w:numPr>
              <w:suppressAutoHyphens w:val="0"/>
              <w:ind w:left="360"/>
            </w:pPr>
          </w:p>
        </w:tc>
        <w:tc>
          <w:tcPr>
            <w:tcW w:w="3131" w:type="pct"/>
            <w:tcBorders>
              <w:bottom w:val="single" w:sz="4" w:space="0" w:color="auto"/>
              <w:right w:val="single" w:sz="4" w:space="0" w:color="auto"/>
            </w:tcBorders>
          </w:tcPr>
          <w:p w14:paraId="48909B95" w14:textId="08CB9BCD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Interference with signalling</w:t>
            </w:r>
          </w:p>
          <w:p w14:paraId="6EAD90F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 xml:space="preserve">Equipment detaching from </w:t>
            </w:r>
            <w:proofErr w:type="gramStart"/>
            <w:r w:rsidRPr="0067124F">
              <w:t>vehicles</w:t>
            </w:r>
            <w:proofErr w:type="gramEnd"/>
          </w:p>
          <w:p w14:paraId="139F853D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Hearing damage</w:t>
            </w:r>
          </w:p>
          <w:p w14:paraId="69C73479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Discharge of hot gases/liquids</w:t>
            </w:r>
          </w:p>
          <w:p w14:paraId="1A34F275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Crushing</w:t>
            </w:r>
          </w:p>
          <w:p w14:paraId="7C462693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visibility of train</w:t>
            </w:r>
          </w:p>
          <w:p w14:paraId="2A42DED3" w14:textId="77777777" w:rsidR="00706C7C" w:rsidRPr="0067124F" w:rsidRDefault="00706C7C" w:rsidP="0031405D">
            <w:pPr>
              <w:pStyle w:val="TableBullet"/>
              <w:suppressAutoHyphens w:val="0"/>
            </w:pPr>
            <w:r w:rsidRPr="0067124F">
              <w:t>Inadequate audibility of train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</w:tcBorders>
          </w:tcPr>
          <w:p w14:paraId="626AFD39" w14:textId="77777777" w:rsidR="00706C7C" w:rsidRPr="0067124F" w:rsidRDefault="00706C7C" w:rsidP="0031405D">
            <w:pPr>
              <w:pStyle w:val="TableText"/>
            </w:pPr>
          </w:p>
          <w:p w14:paraId="3D8152DE" w14:textId="77777777" w:rsidR="00706C7C" w:rsidRPr="0067124F" w:rsidRDefault="00706C7C" w:rsidP="0031405D">
            <w:pPr>
              <w:pStyle w:val="TableText"/>
            </w:pPr>
          </w:p>
          <w:p w14:paraId="2554DC5A" w14:textId="77777777" w:rsidR="00706C7C" w:rsidRPr="0067124F" w:rsidRDefault="00706C7C" w:rsidP="0031405D">
            <w:pPr>
              <w:pStyle w:val="TableText"/>
            </w:pPr>
          </w:p>
          <w:p w14:paraId="43962A08" w14:textId="77777777" w:rsidR="00706C7C" w:rsidRPr="0067124F" w:rsidRDefault="00706C7C" w:rsidP="0031405D">
            <w:pPr>
              <w:pStyle w:val="TableText"/>
            </w:pPr>
          </w:p>
          <w:p w14:paraId="72D75DBA" w14:textId="77777777" w:rsidR="00706C7C" w:rsidRPr="0067124F" w:rsidRDefault="00706C7C" w:rsidP="0031405D">
            <w:pPr>
              <w:pStyle w:val="TableText"/>
            </w:pPr>
          </w:p>
          <w:p w14:paraId="4B33AD31" w14:textId="77777777" w:rsidR="00706C7C" w:rsidRPr="0067124F" w:rsidRDefault="00706C7C" w:rsidP="0031405D">
            <w:pPr>
              <w:pStyle w:val="TableText"/>
            </w:pPr>
          </w:p>
          <w:p w14:paraId="18881E20" w14:textId="77777777" w:rsidR="00706C7C" w:rsidRPr="0067124F" w:rsidRDefault="00706C7C" w:rsidP="0031405D">
            <w:pPr>
              <w:pStyle w:val="TableText"/>
            </w:pPr>
            <w:r w:rsidRPr="0067124F">
              <w:t>Signature:</w:t>
            </w:r>
          </w:p>
        </w:tc>
      </w:tr>
      <w:tr w:rsidR="00706C7C" w:rsidRPr="00CD2412" w14:paraId="62723281" w14:textId="77777777" w:rsidTr="00134B4C">
        <w:tc>
          <w:tcPr>
            <w:tcW w:w="232" w:type="pct"/>
            <w:tcBorders>
              <w:top w:val="single" w:sz="4" w:space="0" w:color="auto"/>
            </w:tcBorders>
            <w:shd w:val="clear" w:color="auto" w:fill="404040" w:themeFill="text1" w:themeFillTint="BF"/>
          </w:tcPr>
          <w:p w14:paraId="2C5F8737" w14:textId="77777777" w:rsidR="00706C7C" w:rsidRPr="002E39FF" w:rsidRDefault="00706C7C" w:rsidP="006B4844">
            <w:pPr>
              <w:pStyle w:val="TableText"/>
              <w:keepNext/>
              <w:keepLines/>
              <w:jc w:val="center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lastRenderedPageBreak/>
              <w:t>3.10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404040" w:themeFill="text1" w:themeFillTint="BF"/>
          </w:tcPr>
          <w:p w14:paraId="78D8902E" w14:textId="77777777" w:rsidR="00706C7C" w:rsidRPr="00706C7C" w:rsidRDefault="00706C7C" w:rsidP="006B4844">
            <w:pPr>
              <w:pStyle w:val="TableText"/>
              <w:keepNext/>
              <w:keepLines/>
              <w:rPr>
                <w:b/>
              </w:rPr>
            </w:pPr>
          </w:p>
        </w:tc>
        <w:tc>
          <w:tcPr>
            <w:tcW w:w="3131" w:type="pct"/>
            <w:tcBorders>
              <w:top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7D30585" w14:textId="55354D05" w:rsidR="00706C7C" w:rsidRPr="002E39FF" w:rsidRDefault="00706C7C" w:rsidP="006B4844">
            <w:pPr>
              <w:pStyle w:val="TableText"/>
              <w:keepNext/>
              <w:keepLines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Performance Risks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</w:tcBorders>
            <w:shd w:val="clear" w:color="auto" w:fill="404040" w:themeFill="text1" w:themeFillTint="BF"/>
          </w:tcPr>
          <w:p w14:paraId="2587B687" w14:textId="77777777" w:rsidR="00706C7C" w:rsidRPr="002E39FF" w:rsidRDefault="00706C7C" w:rsidP="006B4844">
            <w:pPr>
              <w:pStyle w:val="TableText"/>
              <w:keepNext/>
              <w:keepLines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3B8369F6" w14:textId="77777777" w:rsidTr="00134B4C">
        <w:tc>
          <w:tcPr>
            <w:tcW w:w="232" w:type="pct"/>
          </w:tcPr>
          <w:p w14:paraId="52087A6B" w14:textId="77777777" w:rsidR="00706C7C" w:rsidRPr="0067124F" w:rsidRDefault="00706C7C" w:rsidP="006B4844">
            <w:pPr>
              <w:pStyle w:val="TableText"/>
              <w:keepNext/>
              <w:keepLines/>
            </w:pPr>
          </w:p>
        </w:tc>
        <w:tc>
          <w:tcPr>
            <w:tcW w:w="185" w:type="pct"/>
          </w:tcPr>
          <w:p w14:paraId="68B04891" w14:textId="77777777" w:rsidR="00706C7C" w:rsidRPr="00706C7C" w:rsidRDefault="00706C7C" w:rsidP="006B4844">
            <w:pPr>
              <w:pStyle w:val="TableBullet"/>
              <w:keepNext/>
              <w:keepLines/>
              <w:numPr>
                <w:ilvl w:val="0"/>
                <w:numId w:val="0"/>
              </w:numPr>
              <w:suppressAutoHyphens w:val="0"/>
              <w:ind w:left="57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2A4D48DE" w14:textId="389FE210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>
              <w:t>Rolling Stock</w:t>
            </w:r>
            <w:r w:rsidRPr="0067124F">
              <w:t xml:space="preserve"> reliability</w:t>
            </w:r>
          </w:p>
          <w:p w14:paraId="71F138FF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Vehicle reliability</w:t>
            </w:r>
          </w:p>
          <w:p w14:paraId="4E24925C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Component reliability</w:t>
            </w:r>
          </w:p>
          <w:p w14:paraId="6C0FB9D9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System reliability</w:t>
            </w:r>
          </w:p>
          <w:p w14:paraId="32599F49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Maintenance periodicity</w:t>
            </w:r>
          </w:p>
          <w:p w14:paraId="33408B43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Crew information system performance</w:t>
            </w:r>
          </w:p>
          <w:p w14:paraId="4E2B57B7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Control system performance</w:t>
            </w:r>
          </w:p>
          <w:p w14:paraId="6FD0E12B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Ride performance</w:t>
            </w:r>
          </w:p>
          <w:p w14:paraId="3B5B18B8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Acoustic environment</w:t>
            </w:r>
          </w:p>
          <w:p w14:paraId="30D02C7A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Visual environment</w:t>
            </w:r>
          </w:p>
          <w:p w14:paraId="3D4711CC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Ergonomic needs</w:t>
            </w:r>
          </w:p>
          <w:p w14:paraId="6A8291E7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Heating/cooling performance</w:t>
            </w:r>
          </w:p>
          <w:p w14:paraId="2E24401B" w14:textId="77777777" w:rsidR="00706C7C" w:rsidRPr="0067124F" w:rsidRDefault="00706C7C" w:rsidP="006B4844">
            <w:pPr>
              <w:pStyle w:val="TableBullet"/>
              <w:keepNext/>
              <w:keepLines/>
              <w:suppressAutoHyphens w:val="0"/>
            </w:pPr>
            <w:r w:rsidRPr="0067124F">
              <w:t>Ventilation performance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3FBC28F2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307B9D4A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114DDD67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733370C3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1779D976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389837A5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429B7C20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61F5A087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271C5122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04614306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2254DD1A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2CB2F075" w14:textId="77777777" w:rsidR="00706C7C" w:rsidRPr="0067124F" w:rsidRDefault="00706C7C" w:rsidP="006B4844">
            <w:pPr>
              <w:pStyle w:val="TableText"/>
              <w:keepNext/>
              <w:keepLines/>
            </w:pPr>
          </w:p>
          <w:p w14:paraId="67BF9351" w14:textId="77777777" w:rsidR="00706C7C" w:rsidRPr="0067124F" w:rsidRDefault="00706C7C" w:rsidP="006B4844">
            <w:pPr>
              <w:pStyle w:val="TableText"/>
              <w:keepNext/>
              <w:keepLines/>
            </w:pPr>
          </w:p>
        </w:tc>
      </w:tr>
      <w:tr w:rsidR="00706C7C" w:rsidRPr="008A1213" w14:paraId="16307643" w14:textId="77777777" w:rsidTr="00134B4C">
        <w:tc>
          <w:tcPr>
            <w:tcW w:w="232" w:type="pct"/>
            <w:shd w:val="clear" w:color="auto" w:fill="404040" w:themeFill="text1" w:themeFillTint="BF"/>
          </w:tcPr>
          <w:p w14:paraId="3B84CC8C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3.11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557FE0E8" w14:textId="77777777" w:rsidR="00706C7C" w:rsidRPr="00706C7C" w:rsidRDefault="00706C7C" w:rsidP="0031405D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70A7E9F4" w14:textId="705705A1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Failure Mode Effects Analysis (FMEA)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74C72056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8A1213" w14:paraId="129C3562" w14:textId="77777777" w:rsidTr="00134B4C">
        <w:tc>
          <w:tcPr>
            <w:tcW w:w="232" w:type="pct"/>
          </w:tcPr>
          <w:p w14:paraId="5C3594EC" w14:textId="77777777" w:rsidR="00706C7C" w:rsidRPr="008A1213" w:rsidRDefault="00706C7C" w:rsidP="0031405D">
            <w:pPr>
              <w:pStyle w:val="TableText"/>
              <w:rPr>
                <w:b/>
              </w:rPr>
            </w:pPr>
          </w:p>
        </w:tc>
        <w:tc>
          <w:tcPr>
            <w:tcW w:w="185" w:type="pct"/>
          </w:tcPr>
          <w:p w14:paraId="4536B4C0" w14:textId="77777777" w:rsidR="00706C7C" w:rsidRPr="00706C7C" w:rsidRDefault="00706C7C" w:rsidP="0031405D">
            <w:pPr>
              <w:pStyle w:val="TableText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0E9EFE80" w14:textId="02E27888" w:rsidR="00706C7C" w:rsidRPr="008A1213" w:rsidRDefault="00706C7C" w:rsidP="0031405D">
            <w:pPr>
              <w:pStyle w:val="TableText"/>
              <w:rPr>
                <w:b/>
              </w:rPr>
            </w:pPr>
            <w:r w:rsidRPr="008A1213">
              <w:t>Possible failure modes of any part of the modification (includes foreseeable misuse)</w:t>
            </w:r>
          </w:p>
        </w:tc>
        <w:tc>
          <w:tcPr>
            <w:tcW w:w="1452" w:type="pct"/>
            <w:tcBorders>
              <w:left w:val="single" w:sz="4" w:space="0" w:color="auto"/>
            </w:tcBorders>
          </w:tcPr>
          <w:p w14:paraId="04962309" w14:textId="77777777" w:rsidR="00706C7C" w:rsidRDefault="00706C7C" w:rsidP="0031405D">
            <w:pPr>
              <w:pStyle w:val="TableText"/>
            </w:pPr>
          </w:p>
          <w:p w14:paraId="0ECABC08" w14:textId="77777777" w:rsidR="00706C7C" w:rsidRPr="008A1213" w:rsidRDefault="00706C7C" w:rsidP="0031405D">
            <w:pPr>
              <w:pStyle w:val="TableText"/>
              <w:rPr>
                <w:b/>
              </w:rPr>
            </w:pPr>
            <w:r w:rsidRPr="0067124F">
              <w:t>Signature:</w:t>
            </w:r>
          </w:p>
        </w:tc>
      </w:tr>
      <w:tr w:rsidR="00706C7C" w:rsidRPr="006A2C08" w14:paraId="60808577" w14:textId="77777777" w:rsidTr="00134B4C">
        <w:tc>
          <w:tcPr>
            <w:tcW w:w="232" w:type="pct"/>
            <w:shd w:val="clear" w:color="auto" w:fill="404040" w:themeFill="text1" w:themeFillTint="BF"/>
          </w:tcPr>
          <w:p w14:paraId="0DB8A61B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3.12</w:t>
            </w:r>
          </w:p>
        </w:tc>
        <w:tc>
          <w:tcPr>
            <w:tcW w:w="185" w:type="pct"/>
            <w:shd w:val="clear" w:color="auto" w:fill="404040" w:themeFill="text1" w:themeFillTint="BF"/>
          </w:tcPr>
          <w:p w14:paraId="552FB362" w14:textId="77777777" w:rsidR="00706C7C" w:rsidRPr="00706C7C" w:rsidRDefault="00706C7C" w:rsidP="0031405D">
            <w:pPr>
              <w:pStyle w:val="TableText"/>
              <w:rPr>
                <w:b/>
              </w:rPr>
            </w:pPr>
          </w:p>
        </w:tc>
        <w:tc>
          <w:tcPr>
            <w:tcW w:w="3131" w:type="pct"/>
            <w:tcBorders>
              <w:right w:val="single" w:sz="4" w:space="0" w:color="auto"/>
            </w:tcBorders>
            <w:shd w:val="clear" w:color="auto" w:fill="404040" w:themeFill="text1" w:themeFillTint="BF"/>
          </w:tcPr>
          <w:p w14:paraId="7FC90171" w14:textId="5B54899A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Other Risks</w:t>
            </w:r>
          </w:p>
        </w:tc>
        <w:tc>
          <w:tcPr>
            <w:tcW w:w="1452" w:type="pct"/>
            <w:tcBorders>
              <w:left w:val="single" w:sz="4" w:space="0" w:color="auto"/>
            </w:tcBorders>
            <w:shd w:val="clear" w:color="auto" w:fill="404040" w:themeFill="text1" w:themeFillTint="BF"/>
          </w:tcPr>
          <w:p w14:paraId="5D494FA0" w14:textId="77777777" w:rsidR="00706C7C" w:rsidRPr="002E39FF" w:rsidRDefault="00706C7C" w:rsidP="0031405D">
            <w:pPr>
              <w:pStyle w:val="TableText"/>
              <w:rPr>
                <w:b/>
                <w:color w:val="FFFFFF" w:themeColor="background1"/>
              </w:rPr>
            </w:pPr>
            <w:r w:rsidRPr="002E39FF">
              <w:rPr>
                <w:b/>
                <w:color w:val="FFFFFF" w:themeColor="background1"/>
              </w:rPr>
              <w:t>Commentary</w:t>
            </w:r>
          </w:p>
        </w:tc>
      </w:tr>
      <w:tr w:rsidR="00706C7C" w:rsidRPr="0067124F" w14:paraId="1D5F0BF9" w14:textId="77777777" w:rsidTr="00134B4C">
        <w:trPr>
          <w:trHeight w:val="1247"/>
        </w:trPr>
        <w:tc>
          <w:tcPr>
            <w:tcW w:w="232" w:type="pct"/>
          </w:tcPr>
          <w:p w14:paraId="3D8D05FD" w14:textId="77777777" w:rsidR="00706C7C" w:rsidRPr="0067124F" w:rsidRDefault="00706C7C" w:rsidP="0031405D">
            <w:pPr>
              <w:pStyle w:val="TableText"/>
            </w:pPr>
          </w:p>
        </w:tc>
        <w:tc>
          <w:tcPr>
            <w:tcW w:w="185" w:type="pct"/>
          </w:tcPr>
          <w:p w14:paraId="27DADEC0" w14:textId="77777777" w:rsidR="00706C7C" w:rsidRPr="00706C7C" w:rsidRDefault="00706C7C" w:rsidP="0031405D">
            <w:pPr>
              <w:pStyle w:val="TableText"/>
            </w:pPr>
          </w:p>
        </w:tc>
        <w:tc>
          <w:tcPr>
            <w:tcW w:w="3131" w:type="pct"/>
            <w:tcBorders>
              <w:right w:val="single" w:sz="4" w:space="0" w:color="auto"/>
            </w:tcBorders>
          </w:tcPr>
          <w:p w14:paraId="662B99FE" w14:textId="25D64326" w:rsidR="00706C7C" w:rsidRDefault="00706C7C" w:rsidP="0031405D">
            <w:pPr>
              <w:pStyle w:val="TableText"/>
            </w:pPr>
          </w:p>
        </w:tc>
        <w:tc>
          <w:tcPr>
            <w:tcW w:w="1452" w:type="pct"/>
            <w:tcBorders>
              <w:left w:val="single" w:sz="4" w:space="0" w:color="auto"/>
            </w:tcBorders>
            <w:vAlign w:val="bottom"/>
          </w:tcPr>
          <w:p w14:paraId="31BF925F" w14:textId="77777777" w:rsidR="00706C7C" w:rsidRDefault="00706C7C" w:rsidP="00DE715B">
            <w:pPr>
              <w:pStyle w:val="TableText"/>
            </w:pPr>
            <w:r w:rsidRPr="0067124F">
              <w:t>Signature:</w:t>
            </w:r>
          </w:p>
        </w:tc>
      </w:tr>
    </w:tbl>
    <w:p w14:paraId="625B118B" w14:textId="77777777" w:rsidR="009F4DB6" w:rsidRDefault="009F4DB6" w:rsidP="009F4DB6">
      <w:pPr>
        <w:pStyle w:val="SPACERPARA"/>
      </w:pPr>
    </w:p>
    <w:tbl>
      <w:tblPr>
        <w:tblStyle w:val="3TableTopSide"/>
        <w:tblW w:w="5000" w:type="pct"/>
        <w:tblLook w:val="0000" w:firstRow="0" w:lastRow="0" w:firstColumn="0" w:lastColumn="0" w:noHBand="0" w:noVBand="0"/>
      </w:tblPr>
      <w:tblGrid>
        <w:gridCol w:w="2186"/>
        <w:gridCol w:w="8018"/>
      </w:tblGrid>
      <w:tr w:rsidR="009F4DB6" w:rsidRPr="0067124F" w14:paraId="54B3E9C6" w14:textId="77777777" w:rsidTr="00BE7D97">
        <w:tc>
          <w:tcPr>
            <w:tcW w:w="1071" w:type="pct"/>
          </w:tcPr>
          <w:p w14:paraId="5ABCE347" w14:textId="77777777" w:rsidR="009F4DB6" w:rsidRPr="006A2C08" w:rsidRDefault="009F4DB6" w:rsidP="0031405D">
            <w:pPr>
              <w:pStyle w:val="TableText"/>
              <w:rPr>
                <w:b/>
              </w:rPr>
            </w:pPr>
            <w:r w:rsidRPr="006A2C08">
              <w:rPr>
                <w:b/>
              </w:rPr>
              <w:t>Approval of change</w:t>
            </w:r>
          </w:p>
        </w:tc>
        <w:tc>
          <w:tcPr>
            <w:tcW w:w="3929" w:type="pct"/>
          </w:tcPr>
          <w:p w14:paraId="1B67F635" w14:textId="77777777" w:rsidR="009F4DB6" w:rsidRDefault="009F4DB6" w:rsidP="0031405D">
            <w:pPr>
              <w:pStyle w:val="TableText"/>
            </w:pPr>
            <w:r w:rsidRPr="0067124F">
              <w:t>Signature:</w:t>
            </w:r>
          </w:p>
          <w:p w14:paraId="7E5D19CE" w14:textId="77777777" w:rsidR="009F4DB6" w:rsidRPr="0067124F" w:rsidRDefault="009F4DB6" w:rsidP="0031405D">
            <w:pPr>
              <w:pStyle w:val="TableText"/>
              <w:ind w:left="0"/>
            </w:pPr>
          </w:p>
        </w:tc>
      </w:tr>
    </w:tbl>
    <w:p w14:paraId="151C272D" w14:textId="4BF9DDEF" w:rsidR="009F4DB6" w:rsidRPr="0067124F" w:rsidRDefault="009F4DB6" w:rsidP="009D5FBE">
      <w:pPr>
        <w:pStyle w:val="Heading1"/>
        <w:rPr>
          <w:sz w:val="20"/>
        </w:rPr>
      </w:pPr>
      <w:r>
        <w:t>Rolling Stock – Modification Procedure</w:t>
      </w:r>
    </w:p>
    <w:tbl>
      <w:tblPr>
        <w:tblStyle w:val="3TableTopSide"/>
        <w:tblW w:w="5000" w:type="pct"/>
        <w:tblLook w:val="0480" w:firstRow="0" w:lastRow="0" w:firstColumn="1" w:lastColumn="0" w:noHBand="0" w:noVBand="1"/>
      </w:tblPr>
      <w:tblGrid>
        <w:gridCol w:w="1871"/>
        <w:gridCol w:w="8333"/>
      </w:tblGrid>
      <w:tr w:rsidR="009F4DB6" w:rsidRPr="006A2C08" w14:paraId="1F33EFCB" w14:textId="77777777" w:rsidTr="00134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</w:tcPr>
          <w:p w14:paraId="74179F71" w14:textId="77777777" w:rsidR="009F4DB6" w:rsidRPr="006A2C08" w:rsidRDefault="009F4DB6" w:rsidP="0031405D">
            <w:pPr>
              <w:pStyle w:val="TableText"/>
            </w:pPr>
            <w:r w:rsidRPr="006A2C08">
              <w:t>Mod Title:</w:t>
            </w:r>
          </w:p>
        </w:tc>
        <w:tc>
          <w:tcPr>
            <w:tcW w:w="4083" w:type="pct"/>
          </w:tcPr>
          <w:p w14:paraId="494CB7CC" w14:textId="77777777" w:rsidR="009F4DB6" w:rsidRPr="006A2C08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:rsidRPr="006A2C08" w14:paraId="42148E46" w14:textId="77777777" w:rsidTr="00134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</w:tcPr>
          <w:p w14:paraId="2682FAB1" w14:textId="77777777" w:rsidR="009F4DB6" w:rsidRPr="006A2C08" w:rsidRDefault="009F4DB6" w:rsidP="0031405D">
            <w:pPr>
              <w:pStyle w:val="TableText"/>
            </w:pPr>
            <w:r w:rsidRPr="006A2C08">
              <w:t>Prepared by:</w:t>
            </w:r>
          </w:p>
        </w:tc>
        <w:tc>
          <w:tcPr>
            <w:tcW w:w="4083" w:type="pct"/>
          </w:tcPr>
          <w:p w14:paraId="09D817C5" w14:textId="77777777" w:rsidR="009F4DB6" w:rsidRPr="006A2C08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:rsidRPr="006A2C08" w14:paraId="3F599834" w14:textId="77777777" w:rsidTr="00134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</w:tcPr>
          <w:p w14:paraId="29A2E5A1" w14:textId="77777777" w:rsidR="009F4DB6" w:rsidRPr="006A2C08" w:rsidRDefault="009F4DB6" w:rsidP="0031405D">
            <w:pPr>
              <w:pStyle w:val="TableText"/>
            </w:pPr>
            <w:r w:rsidRPr="006A2C08">
              <w:t>Approved by:</w:t>
            </w:r>
          </w:p>
        </w:tc>
        <w:tc>
          <w:tcPr>
            <w:tcW w:w="4083" w:type="pct"/>
          </w:tcPr>
          <w:p w14:paraId="69500EED" w14:textId="77777777" w:rsidR="009F4DB6" w:rsidRPr="006A2C08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:rsidRPr="006A2C08" w14:paraId="0097A181" w14:textId="77777777" w:rsidTr="00134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</w:tcPr>
          <w:p w14:paraId="6B30D143" w14:textId="4EDFF083" w:rsidR="009F4DB6" w:rsidRPr="006A2C08" w:rsidRDefault="00725D5F" w:rsidP="0031405D">
            <w:pPr>
              <w:pStyle w:val="TableText"/>
            </w:pPr>
            <w:r w:rsidRPr="006A2C08">
              <w:t>Pos</w:t>
            </w:r>
            <w:r>
              <w:t>ition</w:t>
            </w:r>
            <w:r w:rsidR="009F4DB6" w:rsidRPr="006A2C08">
              <w:t>:</w:t>
            </w:r>
          </w:p>
        </w:tc>
        <w:tc>
          <w:tcPr>
            <w:tcW w:w="4083" w:type="pct"/>
          </w:tcPr>
          <w:p w14:paraId="4AD8F764" w14:textId="77777777" w:rsidR="009F4DB6" w:rsidRPr="006A2C08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DB6" w:rsidRPr="006A2C08" w14:paraId="3BFA011C" w14:textId="77777777" w:rsidTr="00134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</w:tcPr>
          <w:p w14:paraId="541B9419" w14:textId="77777777" w:rsidR="009F4DB6" w:rsidRPr="006A2C08" w:rsidRDefault="009F4DB6" w:rsidP="0031405D">
            <w:pPr>
              <w:pStyle w:val="TableText"/>
            </w:pPr>
            <w:r w:rsidRPr="006A2C08">
              <w:t>Date:</w:t>
            </w:r>
          </w:p>
        </w:tc>
        <w:tc>
          <w:tcPr>
            <w:tcW w:w="4083" w:type="pct"/>
          </w:tcPr>
          <w:p w14:paraId="410D72CD" w14:textId="77777777" w:rsidR="009F4DB6" w:rsidRPr="006A2C08" w:rsidRDefault="009F4DB6" w:rsidP="0031405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95276" w14:textId="77777777" w:rsidR="009F4DB6" w:rsidRPr="0047173E" w:rsidRDefault="009F4DB6" w:rsidP="009F4DB6">
      <w:r w:rsidRPr="0047173E">
        <w:t xml:space="preserve"> </w:t>
      </w:r>
    </w:p>
    <w:sectPr w:rsidR="009F4DB6" w:rsidRPr="0047173E" w:rsidSect="00E40DB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864F" w14:textId="77777777" w:rsidR="0022164D" w:rsidRDefault="0022164D">
      <w:r>
        <w:separator/>
      </w:r>
    </w:p>
    <w:p w14:paraId="6EA35445" w14:textId="77777777" w:rsidR="0022164D" w:rsidRDefault="0022164D"/>
    <w:p w14:paraId="0AE4D787" w14:textId="77777777" w:rsidR="0022164D" w:rsidRDefault="0022164D"/>
    <w:p w14:paraId="082CFE48" w14:textId="77777777" w:rsidR="0022164D" w:rsidRDefault="0022164D"/>
    <w:p w14:paraId="4123D863" w14:textId="77777777" w:rsidR="0022164D" w:rsidRDefault="0022164D"/>
    <w:p w14:paraId="17312BB4" w14:textId="77777777" w:rsidR="0022164D" w:rsidRDefault="0022164D"/>
  </w:endnote>
  <w:endnote w:type="continuationSeparator" w:id="0">
    <w:p w14:paraId="74CF65ED" w14:textId="77777777" w:rsidR="0022164D" w:rsidRDefault="0022164D">
      <w:r>
        <w:continuationSeparator/>
      </w:r>
    </w:p>
    <w:p w14:paraId="53863D2B" w14:textId="77777777" w:rsidR="0022164D" w:rsidRDefault="0022164D"/>
    <w:p w14:paraId="5FE56F10" w14:textId="77777777" w:rsidR="0022164D" w:rsidRDefault="0022164D"/>
    <w:p w14:paraId="7FE2ADD9" w14:textId="77777777" w:rsidR="0022164D" w:rsidRDefault="0022164D"/>
    <w:p w14:paraId="36345365" w14:textId="77777777" w:rsidR="0022164D" w:rsidRDefault="0022164D"/>
    <w:p w14:paraId="10702362" w14:textId="77777777" w:rsidR="0022164D" w:rsidRDefault="0022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8E48" w14:textId="4B620936" w:rsidR="00E40DB0" w:rsidRPr="0051404C" w:rsidRDefault="0090319B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959DBD3" wp14:editId="7753058A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BA117" w14:textId="77777777" w:rsidR="0090319B" w:rsidRPr="0090319B" w:rsidRDefault="0090319B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EA2558">
                            <w:rPr>
                              <w:noProof/>
                            </w:rPr>
                            <w:fldChar w:fldCharType="begin"/>
                          </w:r>
                          <w:r w:rsidR="00EA2558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A2558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EA255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55F9F8A" w14:textId="77777777" w:rsidR="0090319B" w:rsidRDefault="0090319B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9DBD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09FBA117" w14:textId="77777777" w:rsidR="0090319B" w:rsidRPr="0090319B" w:rsidRDefault="0090319B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EA2558">
                      <w:rPr>
                        <w:noProof/>
                      </w:rPr>
                      <w:fldChar w:fldCharType="begin"/>
                    </w:r>
                    <w:r w:rsidR="00EA2558">
                      <w:rPr>
                        <w:noProof/>
                      </w:rPr>
                      <w:instrText xml:space="preserve"> NUMPAGES   \* MERGEFORMAT </w:instrText>
                    </w:r>
                    <w:r w:rsidR="00EA2558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EA2558">
                      <w:rPr>
                        <w:noProof/>
                      </w:rPr>
                      <w:fldChar w:fldCharType="end"/>
                    </w:r>
                  </w:p>
                  <w:p w14:paraId="155F9F8A" w14:textId="77777777" w:rsidR="0090319B" w:rsidRDefault="0090319B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51404C">
      <w:t xml:space="preserve"> </w:t>
    </w:r>
    <w:r w:rsidR="00A71028" w:rsidRPr="00A71028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70881CF" wp14:editId="2C68B3A6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373EC" w14:textId="77777777" w:rsidR="00A71028" w:rsidRPr="0090319B" w:rsidRDefault="00A71028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8B308D7" w14:textId="77777777" w:rsidR="00A71028" w:rsidRDefault="00A71028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881CF" id="Text Box 38" o:spid="_x0000_s1027" type="#_x0000_t202" style="position:absolute;margin-left:5.2pt;margin-top:-3.95pt;width:56.4pt;height:19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6AF373EC" w14:textId="77777777" w:rsidR="00A71028" w:rsidRPr="0090319B" w:rsidRDefault="00A71028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8B308D7" w14:textId="77777777" w:rsidR="00A71028" w:rsidRDefault="00A71028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A71028">
      <w:t>© Laing O’Rourke     Rev. 0</w:t>
    </w:r>
    <w:r w:rsidR="005471C3">
      <w:t>2</w:t>
    </w:r>
    <w:r w:rsidR="00A71028" w:rsidRPr="00A71028">
      <w:t xml:space="preserve">    </w:t>
    </w:r>
    <w:r w:rsidR="00A71028" w:rsidRPr="00A71028">
      <w:rPr>
        <w:b/>
      </w:rPr>
      <w:t>2</w:t>
    </w:r>
    <w:r w:rsidR="005471C3">
      <w:rPr>
        <w:b/>
      </w:rPr>
      <w:t>0</w:t>
    </w:r>
    <w:r w:rsidR="00A71028" w:rsidRPr="00A71028">
      <w:rPr>
        <w:b/>
      </w:rPr>
      <w:t>/</w:t>
    </w:r>
    <w:r w:rsidR="005471C3">
      <w:rPr>
        <w:b/>
      </w:rPr>
      <w:t>10</w:t>
    </w:r>
    <w:r w:rsidR="00A71028" w:rsidRPr="00A71028">
      <w:rPr>
        <w:b/>
      </w:rPr>
      <w:t>/202</w:t>
    </w:r>
    <w:r w:rsidR="005471C3">
      <w:rPr>
        <w:b/>
      </w:rPr>
      <w:t>3</w:t>
    </w:r>
    <w:r w:rsidR="00A71028" w:rsidRPr="00A71028">
      <w:t xml:space="preserve">     </w:t>
    </w:r>
    <w:r w:rsidR="00A71028" w:rsidRPr="00A71028">
      <w:rPr>
        <w:b/>
        <w:bCs/>
        <w:lang w:val="en-US"/>
      </w:rPr>
      <w:fldChar w:fldCharType="begin"/>
    </w:r>
    <w:r w:rsidR="00A71028" w:rsidRPr="00A71028">
      <w:rPr>
        <w:b/>
        <w:bCs/>
      </w:rPr>
      <w:instrText xml:space="preserve"> STYLEREF  "Main Heading"  \* MERGEFORMAT </w:instrText>
    </w:r>
    <w:r w:rsidR="00A71028" w:rsidRPr="00A71028">
      <w:rPr>
        <w:b/>
        <w:bCs/>
        <w:lang w:val="en-US"/>
      </w:rPr>
      <w:fldChar w:fldCharType="separate"/>
    </w:r>
    <w:r w:rsidR="00DB09AD" w:rsidRPr="00DB09AD">
      <w:rPr>
        <w:b/>
        <w:noProof/>
        <w:lang w:val="en-US"/>
      </w:rPr>
      <w:t>ROLLING STOCK</w:t>
    </w:r>
    <w:r w:rsidR="00DB09AD">
      <w:rPr>
        <w:b/>
        <w:bCs/>
        <w:noProof/>
      </w:rPr>
      <w:t xml:space="preserve"> MODIFICATION</w:t>
    </w:r>
    <w:r w:rsidR="00A71028" w:rsidRPr="00A71028">
      <w:fldChar w:fldCharType="end"/>
    </w:r>
    <w:r w:rsidR="00A71028" w:rsidRPr="00A71028">
      <w:t xml:space="preserve"> – </w:t>
    </w:r>
    <w:fldSimple w:instr="STYLEREF  &quot;Main Heading 2&quot;  \* MERGEFORMAT">
      <w:r w:rsidR="00DB09AD">
        <w:rPr>
          <w:noProof/>
        </w:rPr>
        <w:t>CHECKLIST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DF4B" w14:textId="0AF64DF9" w:rsidR="00C17D35" w:rsidRPr="0051404C" w:rsidRDefault="00C17D35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C0ABCA" wp14:editId="458B3EF9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CA050" w14:textId="77777777" w:rsidR="00C17D35" w:rsidRPr="0090319B" w:rsidRDefault="00C17D35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48586D">
                            <w:rPr>
                              <w:noProof/>
                            </w:rPr>
                            <w:fldChar w:fldCharType="begin"/>
                          </w:r>
                          <w:r w:rsidR="0048586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8586D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48586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38EF841" w14:textId="77777777" w:rsidR="00C17D35" w:rsidRDefault="00C17D35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0ABCA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2ACA050" w14:textId="77777777" w:rsidR="00C17D35" w:rsidRPr="0090319B" w:rsidRDefault="00C17D35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48586D">
                      <w:rPr>
                        <w:noProof/>
                      </w:rPr>
                      <w:fldChar w:fldCharType="begin"/>
                    </w:r>
                    <w:r w:rsidR="0048586D">
                      <w:rPr>
                        <w:noProof/>
                      </w:rPr>
                      <w:instrText xml:space="preserve"> NUMPAGES   \* MERGEFORMAT </w:instrText>
                    </w:r>
                    <w:r w:rsidR="0048586D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48586D">
                      <w:rPr>
                        <w:noProof/>
                      </w:rPr>
                      <w:fldChar w:fldCharType="end"/>
                    </w:r>
                  </w:p>
                  <w:p w14:paraId="238EF841" w14:textId="77777777" w:rsidR="00C17D35" w:rsidRDefault="00C17D35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Pr="0051404C">
      <w:rPr>
        <w:rStyle w:val="Strong"/>
        <w:b w:val="0"/>
        <w:bCs w:val="0"/>
      </w:rPr>
      <w:t>Rev. 0</w:t>
    </w:r>
    <w:r w:rsidR="005471C3">
      <w:rPr>
        <w:rStyle w:val="Strong"/>
        <w:b w:val="0"/>
        <w:bCs w:val="0"/>
      </w:rPr>
      <w:t>2</w:t>
    </w:r>
    <w:r w:rsidRPr="0051404C">
      <w:rPr>
        <w:rStyle w:val="Strong"/>
        <w:b w:val="0"/>
        <w:bCs w:val="0"/>
      </w:rPr>
      <w:t xml:space="preserve">    </w:t>
    </w:r>
    <w:r w:rsidR="00A71028" w:rsidRPr="00A71028">
      <w:rPr>
        <w:rStyle w:val="Strong"/>
        <w:bCs w:val="0"/>
      </w:rPr>
      <w:t>2</w:t>
    </w:r>
    <w:r w:rsidR="005471C3">
      <w:rPr>
        <w:rStyle w:val="Strong"/>
        <w:bCs w:val="0"/>
      </w:rPr>
      <w:t>0</w:t>
    </w:r>
    <w:r w:rsidR="00A71028" w:rsidRPr="00A71028">
      <w:rPr>
        <w:rStyle w:val="Strong"/>
        <w:bCs w:val="0"/>
      </w:rPr>
      <w:t>/</w:t>
    </w:r>
    <w:r w:rsidR="005471C3">
      <w:rPr>
        <w:rStyle w:val="Strong"/>
        <w:bCs w:val="0"/>
      </w:rPr>
      <w:t>1</w:t>
    </w:r>
    <w:r w:rsidR="00A71028" w:rsidRPr="00A71028">
      <w:rPr>
        <w:rStyle w:val="Strong"/>
        <w:bCs w:val="0"/>
      </w:rPr>
      <w:t>0/202</w:t>
    </w:r>
    <w:r w:rsidR="005471C3">
      <w:rPr>
        <w:rStyle w:val="Strong"/>
        <w:bCs w:val="0"/>
      </w:rPr>
      <w:t>3</w:t>
    </w:r>
    <w:r w:rsidRPr="0051404C">
      <w:t xml:space="preserve">    </w:t>
    </w:r>
    <w:r w:rsidR="007D6673">
      <w:t xml:space="preserve"> </w:t>
    </w:r>
    <w:r w:rsidR="0048586D" w:rsidRPr="00A71028">
      <w:rPr>
        <w:rStyle w:val="Strong"/>
        <w:lang w:val="en-US"/>
      </w:rPr>
      <w:fldChar w:fldCharType="begin"/>
    </w:r>
    <w:r w:rsidR="0048586D" w:rsidRPr="00A71028">
      <w:rPr>
        <w:rStyle w:val="Strong"/>
      </w:rPr>
      <w:instrText xml:space="preserve"> STYLEREF  "Main Heading"  \* MERGEFORMAT </w:instrText>
    </w:r>
    <w:r w:rsidR="0048586D" w:rsidRPr="00A71028">
      <w:rPr>
        <w:rStyle w:val="Strong"/>
        <w:lang w:val="en-US"/>
      </w:rPr>
      <w:fldChar w:fldCharType="separate"/>
    </w:r>
    <w:r w:rsidR="00DB09AD">
      <w:rPr>
        <w:rStyle w:val="Strong"/>
        <w:noProof/>
      </w:rPr>
      <w:t>ROLLING STOCK MODIFICATION</w:t>
    </w:r>
    <w:r w:rsidR="0048586D" w:rsidRPr="00A71028">
      <w:rPr>
        <w:rStyle w:val="Strong"/>
      </w:rPr>
      <w:fldChar w:fldCharType="end"/>
    </w:r>
    <w:r w:rsidR="00D2198D">
      <w:t xml:space="preserve"> </w:t>
    </w:r>
    <w:r w:rsidR="00D2198D" w:rsidRPr="00D2198D">
      <w:t>–</w:t>
    </w:r>
    <w:r w:rsidR="00D2198D">
      <w:t xml:space="preserve"> </w:t>
    </w:r>
    <w:r w:rsidR="004F3634">
      <w:rPr>
        <w:noProof/>
      </w:rPr>
      <w:fldChar w:fldCharType="begin"/>
    </w:r>
    <w:r w:rsidR="004F3634">
      <w:rPr>
        <w:noProof/>
      </w:rPr>
      <w:instrText xml:space="preserve"> STYLEREF  "Main Heading 2"  \* MERGEFORMAT </w:instrText>
    </w:r>
    <w:r w:rsidR="004F3634">
      <w:rPr>
        <w:noProof/>
      </w:rPr>
      <w:fldChar w:fldCharType="separate"/>
    </w:r>
    <w:r w:rsidR="00DB09AD">
      <w:rPr>
        <w:noProof/>
      </w:rPr>
      <w:t>CHECKLIST</w:t>
    </w:r>
    <w:r w:rsidR="004F36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55A3" w14:textId="77777777" w:rsidR="0022164D" w:rsidRDefault="0022164D">
      <w:r>
        <w:separator/>
      </w:r>
    </w:p>
    <w:p w14:paraId="3EF32236" w14:textId="77777777" w:rsidR="0022164D" w:rsidRDefault="0022164D"/>
    <w:p w14:paraId="10743CD9" w14:textId="77777777" w:rsidR="0022164D" w:rsidRDefault="0022164D"/>
    <w:p w14:paraId="564F1265" w14:textId="77777777" w:rsidR="0022164D" w:rsidRDefault="0022164D"/>
    <w:p w14:paraId="3281840F" w14:textId="77777777" w:rsidR="0022164D" w:rsidRDefault="0022164D"/>
    <w:p w14:paraId="2DB40559" w14:textId="77777777" w:rsidR="0022164D" w:rsidRDefault="0022164D"/>
  </w:footnote>
  <w:footnote w:type="continuationSeparator" w:id="0">
    <w:p w14:paraId="5910C590" w14:textId="77777777" w:rsidR="0022164D" w:rsidRDefault="0022164D">
      <w:r>
        <w:continuationSeparator/>
      </w:r>
    </w:p>
    <w:p w14:paraId="737818A0" w14:textId="77777777" w:rsidR="0022164D" w:rsidRDefault="0022164D"/>
    <w:p w14:paraId="6155A0DE" w14:textId="77777777" w:rsidR="0022164D" w:rsidRDefault="0022164D"/>
    <w:p w14:paraId="2D095079" w14:textId="77777777" w:rsidR="0022164D" w:rsidRDefault="0022164D"/>
    <w:p w14:paraId="5960F40B" w14:textId="77777777" w:rsidR="0022164D" w:rsidRDefault="0022164D"/>
    <w:p w14:paraId="777F2BC6" w14:textId="77777777" w:rsidR="0022164D" w:rsidRDefault="00221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1D82" w14:textId="77777777" w:rsidR="00C17D35" w:rsidRDefault="00C17D35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5F01" w14:textId="77777777" w:rsidR="008549FD" w:rsidRDefault="008549FD" w:rsidP="00B1167D"/>
  <w:p w14:paraId="564A982E" w14:textId="77777777" w:rsidR="008549FD" w:rsidRDefault="008549FD" w:rsidP="00B1167D"/>
  <w:p w14:paraId="06BD0F6E" w14:textId="77777777" w:rsidR="00053042" w:rsidRPr="00826142" w:rsidRDefault="0005304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12A29D70" wp14:editId="037E8FA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152" w14:textId="77777777" w:rsidR="008549FD" w:rsidRDefault="008549F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13E6"/>
    <w:multiLevelType w:val="hybridMultilevel"/>
    <w:tmpl w:val="418C1BE0"/>
    <w:lvl w:ilvl="0" w:tplc="0C090003">
      <w:start w:val="1"/>
      <w:numFmt w:val="bullet"/>
      <w:lvlText w:val="o"/>
      <w:lvlJc w:val="left"/>
      <w:pPr>
        <w:ind w:left="4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3670"/>
    <w:multiLevelType w:val="multilevel"/>
    <w:tmpl w:val="8DBC013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2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3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4" w15:restartNumberingAfterBreak="0">
    <w:nsid w:val="3EEC2864"/>
    <w:multiLevelType w:val="hybridMultilevel"/>
    <w:tmpl w:val="5C6277B2"/>
    <w:lvl w:ilvl="0" w:tplc="A61892C2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55E464CF"/>
    <w:multiLevelType w:val="hybridMultilevel"/>
    <w:tmpl w:val="5DE48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9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21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2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4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944263819">
    <w:abstractNumId w:val="11"/>
  </w:num>
  <w:num w:numId="2" w16cid:durableId="503786774">
    <w:abstractNumId w:val="0"/>
  </w:num>
  <w:num w:numId="3" w16cid:durableId="1947230159">
    <w:abstractNumId w:val="17"/>
  </w:num>
  <w:num w:numId="4" w16cid:durableId="1841193815">
    <w:abstractNumId w:val="20"/>
  </w:num>
  <w:num w:numId="5" w16cid:durableId="428815660">
    <w:abstractNumId w:val="4"/>
  </w:num>
  <w:num w:numId="6" w16cid:durableId="322516800">
    <w:abstractNumId w:val="2"/>
  </w:num>
  <w:num w:numId="7" w16cid:durableId="485126699">
    <w:abstractNumId w:val="23"/>
  </w:num>
  <w:num w:numId="8" w16cid:durableId="1225482775">
    <w:abstractNumId w:val="18"/>
  </w:num>
  <w:num w:numId="9" w16cid:durableId="1589001248">
    <w:abstractNumId w:val="24"/>
  </w:num>
  <w:num w:numId="10" w16cid:durableId="2140688310">
    <w:abstractNumId w:val="21"/>
  </w:num>
  <w:num w:numId="11" w16cid:durableId="824973605">
    <w:abstractNumId w:val="22"/>
  </w:num>
  <w:num w:numId="12" w16cid:durableId="1044212079">
    <w:abstractNumId w:val="13"/>
  </w:num>
  <w:num w:numId="13" w16cid:durableId="500393259">
    <w:abstractNumId w:val="12"/>
  </w:num>
  <w:num w:numId="14" w16cid:durableId="1746687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799784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734741257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761604755">
    <w:abstractNumId w:val="10"/>
  </w:num>
  <w:num w:numId="18" w16cid:durableId="1938634849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2343472">
    <w:abstractNumId w:val="16"/>
  </w:num>
  <w:num w:numId="20" w16cid:durableId="939027116">
    <w:abstractNumId w:val="1"/>
  </w:num>
  <w:num w:numId="21" w16cid:durableId="834956319">
    <w:abstractNumId w:val="6"/>
  </w:num>
  <w:num w:numId="22" w16cid:durableId="742488022">
    <w:abstractNumId w:val="9"/>
  </w:num>
  <w:num w:numId="23" w16cid:durableId="893468630">
    <w:abstractNumId w:val="7"/>
  </w:num>
  <w:num w:numId="24" w16cid:durableId="251623935">
    <w:abstractNumId w:val="3"/>
  </w:num>
  <w:num w:numId="25" w16cid:durableId="582908184">
    <w:abstractNumId w:val="5"/>
  </w:num>
  <w:num w:numId="26" w16cid:durableId="134765148">
    <w:abstractNumId w:val="19"/>
  </w:num>
  <w:num w:numId="27" w16cid:durableId="631787642">
    <w:abstractNumId w:val="14"/>
  </w:num>
  <w:num w:numId="28" w16cid:durableId="1791776105">
    <w:abstractNumId w:val="8"/>
  </w:num>
  <w:num w:numId="29" w16cid:durableId="211381646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78B3"/>
    <w:rsid w:val="00077B83"/>
    <w:rsid w:val="0008698B"/>
    <w:rsid w:val="00090E9A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1059D9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4A75"/>
    <w:rsid w:val="00134B4C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94DF7"/>
    <w:rsid w:val="00197C83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164D"/>
    <w:rsid w:val="002224CA"/>
    <w:rsid w:val="00224F3E"/>
    <w:rsid w:val="00235025"/>
    <w:rsid w:val="00236091"/>
    <w:rsid w:val="00241D15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43E8"/>
    <w:rsid w:val="0028473E"/>
    <w:rsid w:val="0029028E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39FF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55EBD"/>
    <w:rsid w:val="00460126"/>
    <w:rsid w:val="0046319E"/>
    <w:rsid w:val="00466A7A"/>
    <w:rsid w:val="00472608"/>
    <w:rsid w:val="004815A1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29B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5672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471C3"/>
    <w:rsid w:val="005521D7"/>
    <w:rsid w:val="005549B9"/>
    <w:rsid w:val="00562882"/>
    <w:rsid w:val="0057313F"/>
    <w:rsid w:val="00573230"/>
    <w:rsid w:val="00574D58"/>
    <w:rsid w:val="005823AA"/>
    <w:rsid w:val="00582C8C"/>
    <w:rsid w:val="00590C22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1A5D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B1C22"/>
    <w:rsid w:val="006B28AD"/>
    <w:rsid w:val="006B460E"/>
    <w:rsid w:val="006B4844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06C7C"/>
    <w:rsid w:val="00710A08"/>
    <w:rsid w:val="007116FA"/>
    <w:rsid w:val="007132C0"/>
    <w:rsid w:val="00713417"/>
    <w:rsid w:val="00713892"/>
    <w:rsid w:val="00713A32"/>
    <w:rsid w:val="00716605"/>
    <w:rsid w:val="0072147A"/>
    <w:rsid w:val="0072272C"/>
    <w:rsid w:val="00724D3F"/>
    <w:rsid w:val="00725D5F"/>
    <w:rsid w:val="00730E1C"/>
    <w:rsid w:val="007317D8"/>
    <w:rsid w:val="00731EBA"/>
    <w:rsid w:val="00733146"/>
    <w:rsid w:val="0073541D"/>
    <w:rsid w:val="00742AF6"/>
    <w:rsid w:val="0074401D"/>
    <w:rsid w:val="0074651F"/>
    <w:rsid w:val="007620C7"/>
    <w:rsid w:val="00764271"/>
    <w:rsid w:val="00767A44"/>
    <w:rsid w:val="00770437"/>
    <w:rsid w:val="00772BD1"/>
    <w:rsid w:val="00772D70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08D1"/>
    <w:rsid w:val="00822F4D"/>
    <w:rsid w:val="0082308A"/>
    <w:rsid w:val="00823529"/>
    <w:rsid w:val="00824976"/>
    <w:rsid w:val="00826142"/>
    <w:rsid w:val="00830013"/>
    <w:rsid w:val="00833C5F"/>
    <w:rsid w:val="0083544B"/>
    <w:rsid w:val="00835B31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03C9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31D30"/>
    <w:rsid w:val="009343EB"/>
    <w:rsid w:val="00935680"/>
    <w:rsid w:val="009428A7"/>
    <w:rsid w:val="00946AF7"/>
    <w:rsid w:val="00950A5D"/>
    <w:rsid w:val="009562C1"/>
    <w:rsid w:val="009603C9"/>
    <w:rsid w:val="009617B8"/>
    <w:rsid w:val="00961A8E"/>
    <w:rsid w:val="009627CD"/>
    <w:rsid w:val="00964664"/>
    <w:rsid w:val="00966805"/>
    <w:rsid w:val="00973E31"/>
    <w:rsid w:val="00976ED0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5FBE"/>
    <w:rsid w:val="009D66D7"/>
    <w:rsid w:val="009E00B7"/>
    <w:rsid w:val="009E210E"/>
    <w:rsid w:val="009E321E"/>
    <w:rsid w:val="009E35D6"/>
    <w:rsid w:val="009F103F"/>
    <w:rsid w:val="009F19D0"/>
    <w:rsid w:val="009F3F26"/>
    <w:rsid w:val="009F4DB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7C4C"/>
    <w:rsid w:val="00A31DFA"/>
    <w:rsid w:val="00A370AE"/>
    <w:rsid w:val="00A37CAA"/>
    <w:rsid w:val="00A445CF"/>
    <w:rsid w:val="00A4507B"/>
    <w:rsid w:val="00A601B9"/>
    <w:rsid w:val="00A61710"/>
    <w:rsid w:val="00A6291F"/>
    <w:rsid w:val="00A63E7A"/>
    <w:rsid w:val="00A658C8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167D"/>
    <w:rsid w:val="00B130F8"/>
    <w:rsid w:val="00B13EA6"/>
    <w:rsid w:val="00B22A7D"/>
    <w:rsid w:val="00B30609"/>
    <w:rsid w:val="00B31A91"/>
    <w:rsid w:val="00B37508"/>
    <w:rsid w:val="00B442E2"/>
    <w:rsid w:val="00B46A3D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E7D97"/>
    <w:rsid w:val="00BF3E8E"/>
    <w:rsid w:val="00BF5405"/>
    <w:rsid w:val="00BF5ADC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5BE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748B2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B09AD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15B"/>
    <w:rsid w:val="00DE7AF1"/>
    <w:rsid w:val="00DF1627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1B6D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CDA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  <w:rsid w:val="00FF6B35"/>
    <w:rsid w:val="1EDC2123"/>
    <w:rsid w:val="31E14AE7"/>
    <w:rsid w:val="46D5D697"/>
    <w:rsid w:val="7B4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1F6EF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6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6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  <w:style w:type="paragraph" w:styleId="Revision">
    <w:name w:val="Revision"/>
    <w:hidden/>
    <w:uiPriority w:val="99"/>
    <w:semiHidden/>
    <w:rsid w:val="00F66CDA"/>
    <w:rPr>
      <w:rFonts w:ascii="Century Gothic" w:hAnsi="Century Gothic"/>
      <w:spacing w:val="-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EC7FAF236B64197100D36069937C4" ma:contentTypeVersion="5" ma:contentTypeDescription="Create a new document." ma:contentTypeScope="" ma:versionID="fedf3750d6cb179165b830c7ecdd6dd3">
  <xsd:schema xmlns:xsd="http://www.w3.org/2001/XMLSchema" xmlns:xs="http://www.w3.org/2001/XMLSchema" xmlns:p="http://schemas.microsoft.com/office/2006/metadata/properties" xmlns:ns2="ef85d6d3-567d-4389-9d0a-9c985a3cc580" targetNamespace="http://schemas.microsoft.com/office/2006/metadata/properties" ma:root="true" ma:fieldsID="515d156449decea2889248e95029c2c6" ns2:_="">
    <xsd:import namespace="ef85d6d3-567d-4389-9d0a-9c985a3cc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5d6d3-567d-4389-9d0a-9c985a3cc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110AD-0A9B-4E02-9EA0-727983EDD026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ef85d6d3-567d-4389-9d0a-9c985a3cc58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13D988-AA17-408E-9AC8-A6194EC7CF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9CC4D-80CF-4B43-8605-CF792702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5d6d3-567d-4389-9d0a-9c985a3cc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1102</TotalTime>
  <Pages>4</Pages>
  <Words>587</Words>
  <Characters>4067</Characters>
  <Application>Microsoft Office Word</Application>
  <DocSecurity>0</DocSecurity>
  <Lines>33</Lines>
  <Paragraphs>9</Paragraphs>
  <ScaleCrop>false</ScaleCrop>
  <Company>Laing O'Rourke Australia Construction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RRV Commissioning and Annual Checklist</dc:title>
  <dc:creator>Priestley, Kelly</dc:creator>
  <cp:lastModifiedBy>Mason, CJ</cp:lastModifiedBy>
  <cp:revision>35</cp:revision>
  <cp:lastPrinted>2012-06-08T05:33:00Z</cp:lastPrinted>
  <dcterms:created xsi:type="dcterms:W3CDTF">2020-08-14T04:33:00Z</dcterms:created>
  <dcterms:modified xsi:type="dcterms:W3CDTF">2023-10-26T22:43:00Z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0x0101000E3EC7FAF236B64197100D36069937C4</vt:lpwstr>
  </property>
  <property fmtid="{D5CDD505-2E9C-101B-9397-08002B2CF9AE}" pid="3" name="AuthorIds_UIVersion_1024">
    <vt:lpwstr>14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